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7DA" w:rsidRPr="006564D7" w:rsidRDefault="00E96BF9" w:rsidP="008B7ED0">
      <w:pPr>
        <w:rPr>
          <w:rFonts w:cstheme="minorHAnsi"/>
          <w:b/>
        </w:rPr>
      </w:pPr>
      <w:r w:rsidRPr="006564D7">
        <w:rPr>
          <w:rFonts w:cstheme="minorHAnsi"/>
          <w:b/>
        </w:rPr>
        <w:t>Teachable Unit: Executive Summary</w:t>
      </w:r>
    </w:p>
    <w:p w:rsidR="00E96BF9" w:rsidRPr="006564D7" w:rsidRDefault="00E96BF9" w:rsidP="008B7ED0">
      <w:pPr>
        <w:rPr>
          <w:rFonts w:cstheme="minorHAnsi"/>
          <w:b/>
        </w:rPr>
      </w:pPr>
      <w:r w:rsidRPr="006564D7">
        <w:rPr>
          <w:rFonts w:cstheme="minorHAnsi"/>
          <w:b/>
        </w:rPr>
        <w:t>Summer Institute- West Virginia University</w:t>
      </w:r>
      <w:r w:rsidR="003D50E0" w:rsidRPr="006564D7">
        <w:rPr>
          <w:rFonts w:cstheme="minorHAnsi"/>
          <w:b/>
        </w:rPr>
        <w:t>, June 2013</w:t>
      </w:r>
    </w:p>
    <w:p w:rsidR="00E96BF9" w:rsidRPr="006564D7" w:rsidRDefault="00E96BF9" w:rsidP="00E96BF9">
      <w:pPr>
        <w:jc w:val="center"/>
        <w:rPr>
          <w:rFonts w:cstheme="minorHAnsi"/>
        </w:rPr>
      </w:pPr>
    </w:p>
    <w:p w:rsidR="00C276D1" w:rsidRPr="006564D7" w:rsidRDefault="003D50E0" w:rsidP="003D50E0">
      <w:pPr>
        <w:rPr>
          <w:rFonts w:cstheme="minorHAnsi"/>
          <w:b/>
        </w:rPr>
      </w:pPr>
      <w:r w:rsidRPr="006564D7">
        <w:rPr>
          <w:rFonts w:cstheme="minorHAnsi"/>
          <w:b/>
        </w:rPr>
        <w:t xml:space="preserve">Team Members: </w:t>
      </w:r>
    </w:p>
    <w:p w:rsidR="00C276D1" w:rsidRPr="006564D7" w:rsidRDefault="00C276D1" w:rsidP="003D50E0">
      <w:pPr>
        <w:rPr>
          <w:rFonts w:cstheme="minorHAnsi"/>
        </w:rPr>
      </w:pPr>
      <w:proofErr w:type="spellStart"/>
      <w:r w:rsidRPr="006564D7">
        <w:rPr>
          <w:rFonts w:cstheme="minorHAnsi"/>
        </w:rPr>
        <w:t>Trista</w:t>
      </w:r>
      <w:proofErr w:type="spellEnd"/>
      <w:r w:rsidRPr="006564D7">
        <w:rPr>
          <w:rFonts w:cstheme="minorHAnsi"/>
        </w:rPr>
        <w:t xml:space="preserve"> </w:t>
      </w:r>
      <w:proofErr w:type="spellStart"/>
      <w:r w:rsidRPr="006564D7">
        <w:rPr>
          <w:rFonts w:cstheme="minorHAnsi"/>
        </w:rPr>
        <w:t>Strauch</w:t>
      </w:r>
      <w:proofErr w:type="spellEnd"/>
      <w:r w:rsidR="0085390B" w:rsidRPr="006564D7">
        <w:rPr>
          <w:rFonts w:cstheme="minorHAnsi"/>
        </w:rPr>
        <w:t>, University of Missouri</w:t>
      </w:r>
    </w:p>
    <w:p w:rsidR="00C276D1" w:rsidRPr="006564D7" w:rsidRDefault="00C276D1" w:rsidP="003D50E0">
      <w:pPr>
        <w:rPr>
          <w:rFonts w:cstheme="minorHAnsi"/>
        </w:rPr>
      </w:pPr>
      <w:r w:rsidRPr="006564D7">
        <w:rPr>
          <w:rFonts w:cstheme="minorHAnsi"/>
        </w:rPr>
        <w:t>Tasia Taxis</w:t>
      </w:r>
      <w:r w:rsidR="0085390B" w:rsidRPr="006564D7">
        <w:rPr>
          <w:rFonts w:cstheme="minorHAnsi"/>
        </w:rPr>
        <w:t>, University of Missouri</w:t>
      </w:r>
    </w:p>
    <w:p w:rsidR="00C276D1" w:rsidRPr="006564D7" w:rsidRDefault="00C276D1" w:rsidP="003D50E0">
      <w:pPr>
        <w:rPr>
          <w:rFonts w:cstheme="minorHAnsi"/>
        </w:rPr>
      </w:pPr>
      <w:r w:rsidRPr="006564D7">
        <w:rPr>
          <w:rFonts w:cstheme="minorHAnsi"/>
        </w:rPr>
        <w:t>Lauren Schultz</w:t>
      </w:r>
      <w:r w:rsidR="0085390B" w:rsidRPr="006564D7">
        <w:rPr>
          <w:rFonts w:cstheme="minorHAnsi"/>
        </w:rPr>
        <w:t xml:space="preserve">, </w:t>
      </w:r>
      <w:r w:rsidRPr="006564D7">
        <w:rPr>
          <w:rFonts w:cstheme="minorHAnsi"/>
        </w:rPr>
        <w:t>Macmillan/WH Freeman</w:t>
      </w:r>
    </w:p>
    <w:p w:rsidR="003D50E0" w:rsidRPr="006564D7" w:rsidRDefault="00C276D1" w:rsidP="003D50E0">
      <w:pPr>
        <w:rPr>
          <w:rFonts w:cstheme="minorHAnsi"/>
        </w:rPr>
      </w:pPr>
      <w:r w:rsidRPr="006564D7">
        <w:rPr>
          <w:rFonts w:cstheme="minorHAnsi"/>
        </w:rPr>
        <w:t>Lindsey Veautour</w:t>
      </w:r>
      <w:r w:rsidR="0085390B" w:rsidRPr="006564D7">
        <w:rPr>
          <w:rFonts w:cstheme="minorHAnsi"/>
        </w:rPr>
        <w:t>, Macmillan/WH Freeman</w:t>
      </w:r>
    </w:p>
    <w:p w:rsidR="00C276D1" w:rsidRPr="006564D7" w:rsidRDefault="00C276D1" w:rsidP="003D50E0">
      <w:pPr>
        <w:rPr>
          <w:rFonts w:cstheme="minorHAnsi"/>
          <w:i/>
        </w:rPr>
      </w:pPr>
      <w:r w:rsidRPr="006564D7">
        <w:rPr>
          <w:rFonts w:cstheme="minorHAnsi"/>
          <w:i/>
        </w:rPr>
        <w:t xml:space="preserve">Facilitator: </w:t>
      </w:r>
      <w:r w:rsidR="006564D7" w:rsidRPr="006564D7">
        <w:rPr>
          <w:rFonts w:cstheme="minorHAnsi"/>
          <w:i/>
        </w:rPr>
        <w:t xml:space="preserve">John Merrill, </w:t>
      </w:r>
      <w:r w:rsidR="0085390B" w:rsidRPr="006564D7">
        <w:rPr>
          <w:rFonts w:cstheme="minorHAnsi"/>
          <w:i/>
        </w:rPr>
        <w:t>University</w:t>
      </w:r>
      <w:r w:rsidR="006564D7" w:rsidRPr="006564D7">
        <w:rPr>
          <w:rFonts w:cstheme="minorHAnsi"/>
          <w:i/>
        </w:rPr>
        <w:t xml:space="preserve"> of Michigan</w:t>
      </w:r>
    </w:p>
    <w:p w:rsidR="006564D7" w:rsidRPr="006564D7" w:rsidRDefault="006564D7" w:rsidP="00E96BF9">
      <w:pPr>
        <w:rPr>
          <w:rFonts w:cstheme="minorHAnsi"/>
          <w:b/>
        </w:rPr>
      </w:pPr>
    </w:p>
    <w:p w:rsidR="00E96BF9" w:rsidRPr="00E320E6" w:rsidRDefault="006564D7" w:rsidP="00E96BF9">
      <w:pPr>
        <w:rPr>
          <w:rFonts w:cstheme="minorHAnsi"/>
          <w:sz w:val="28"/>
          <w:szCs w:val="28"/>
        </w:rPr>
      </w:pPr>
      <w:r w:rsidRPr="00E320E6">
        <w:rPr>
          <w:rFonts w:cstheme="minorHAnsi"/>
          <w:b/>
          <w:sz w:val="28"/>
          <w:szCs w:val="28"/>
        </w:rPr>
        <w:t>Title</w:t>
      </w:r>
      <w:r w:rsidR="00E96BF9" w:rsidRPr="00E320E6">
        <w:rPr>
          <w:rFonts w:cstheme="minorHAnsi"/>
          <w:b/>
          <w:sz w:val="28"/>
          <w:szCs w:val="28"/>
        </w:rPr>
        <w:t xml:space="preserve">: </w:t>
      </w:r>
      <w:r w:rsidR="00DF63E8" w:rsidRPr="00E320E6">
        <w:rPr>
          <w:rFonts w:cstheme="minorHAnsi"/>
          <w:b/>
          <w:sz w:val="28"/>
          <w:szCs w:val="28"/>
        </w:rPr>
        <w:t xml:space="preserve"> Students Constructing Their Own Knowledge to </w:t>
      </w:r>
      <w:r w:rsidR="00BB7C09">
        <w:rPr>
          <w:rFonts w:cstheme="minorHAnsi"/>
          <w:b/>
          <w:sz w:val="28"/>
          <w:szCs w:val="28"/>
        </w:rPr>
        <w:t>Understand</w:t>
      </w:r>
      <w:r w:rsidR="00DF63E8" w:rsidRPr="00E320E6">
        <w:rPr>
          <w:rFonts w:cstheme="minorHAnsi"/>
          <w:b/>
          <w:sz w:val="28"/>
          <w:szCs w:val="28"/>
        </w:rPr>
        <w:t xml:space="preserve"> </w:t>
      </w:r>
      <w:r w:rsidR="00DF63E8" w:rsidRPr="00E320E6">
        <w:rPr>
          <w:rFonts w:cstheme="minorHAnsi"/>
          <w:b/>
          <w:color w:val="00B0F0"/>
          <w:sz w:val="28"/>
          <w:szCs w:val="28"/>
        </w:rPr>
        <w:t>Mutation</w:t>
      </w:r>
    </w:p>
    <w:p w:rsidR="00E96BF9" w:rsidRPr="006564D7" w:rsidRDefault="00E96BF9" w:rsidP="00E96BF9">
      <w:pPr>
        <w:rPr>
          <w:rFonts w:cstheme="minorHAnsi"/>
        </w:rPr>
      </w:pPr>
    </w:p>
    <w:p w:rsidR="00CA6244" w:rsidRPr="00E320E6" w:rsidRDefault="00CA6244" w:rsidP="00CA6244">
      <w:pPr>
        <w:rPr>
          <w:rFonts w:cstheme="minorHAnsi"/>
          <w:b/>
          <w:sz w:val="28"/>
          <w:szCs w:val="28"/>
          <w:u w:val="single"/>
        </w:rPr>
      </w:pPr>
      <w:r w:rsidRPr="00E320E6">
        <w:rPr>
          <w:rFonts w:cstheme="minorHAnsi"/>
          <w:b/>
          <w:sz w:val="28"/>
          <w:szCs w:val="28"/>
          <w:u w:val="single"/>
        </w:rPr>
        <w:t>Teaching Challenge</w:t>
      </w:r>
    </w:p>
    <w:p w:rsidR="0017222B" w:rsidRPr="006564D7" w:rsidRDefault="00CA6244" w:rsidP="00CA6244">
      <w:pPr>
        <w:rPr>
          <w:rFonts w:cstheme="minorHAnsi"/>
        </w:rPr>
      </w:pPr>
      <w:r w:rsidRPr="006564D7">
        <w:rPr>
          <w:rFonts w:cstheme="minorHAnsi"/>
        </w:rPr>
        <w:t>Students memorize a definition of mutation as a “change in the genetic material</w:t>
      </w:r>
      <w:r w:rsidR="0017222B" w:rsidRPr="006564D7">
        <w:rPr>
          <w:rFonts w:cstheme="minorHAnsi"/>
        </w:rPr>
        <w:t xml:space="preserve">,” but hold onto misconceptions that are at odds with this definition. </w:t>
      </w:r>
    </w:p>
    <w:p w:rsidR="0017222B" w:rsidRPr="006564D7" w:rsidRDefault="0017222B" w:rsidP="0017222B">
      <w:pPr>
        <w:pStyle w:val="ListParagraph"/>
        <w:numPr>
          <w:ilvl w:val="0"/>
          <w:numId w:val="4"/>
        </w:numPr>
        <w:ind w:left="810" w:hanging="450"/>
        <w:rPr>
          <w:rFonts w:cstheme="minorHAnsi"/>
        </w:rPr>
      </w:pPr>
      <w:r w:rsidRPr="006564D7">
        <w:rPr>
          <w:rFonts w:cstheme="minorHAnsi"/>
        </w:rPr>
        <w:t xml:space="preserve">Students </w:t>
      </w:r>
      <w:r w:rsidR="00CA6244" w:rsidRPr="006564D7">
        <w:rPr>
          <w:rFonts w:cstheme="minorHAnsi"/>
        </w:rPr>
        <w:t xml:space="preserve">associate value with mutations (i.e. </w:t>
      </w:r>
      <w:r w:rsidRPr="006564D7">
        <w:rPr>
          <w:rFonts w:cstheme="minorHAnsi"/>
        </w:rPr>
        <w:t xml:space="preserve">all </w:t>
      </w:r>
      <w:r w:rsidR="00CA6244" w:rsidRPr="006564D7">
        <w:rPr>
          <w:rFonts w:cstheme="minorHAnsi"/>
        </w:rPr>
        <w:t>mutations are bad</w:t>
      </w:r>
      <w:r w:rsidRPr="006564D7">
        <w:rPr>
          <w:rFonts w:cstheme="minorHAnsi"/>
        </w:rPr>
        <w:t>/harmful</w:t>
      </w:r>
      <w:r w:rsidR="00CA6244" w:rsidRPr="006564D7">
        <w:rPr>
          <w:rFonts w:cstheme="minorHAnsi"/>
        </w:rPr>
        <w:t>, all mutations are good</w:t>
      </w:r>
      <w:r w:rsidRPr="006564D7">
        <w:rPr>
          <w:rFonts w:cstheme="minorHAnsi"/>
        </w:rPr>
        <w:t>/beneficial)</w:t>
      </w:r>
    </w:p>
    <w:p w:rsidR="00CA6244" w:rsidRPr="006564D7" w:rsidRDefault="0017222B" w:rsidP="00E96BF9">
      <w:pPr>
        <w:pStyle w:val="ListParagraph"/>
        <w:numPr>
          <w:ilvl w:val="0"/>
          <w:numId w:val="4"/>
        </w:numPr>
        <w:ind w:left="810" w:hanging="450"/>
        <w:rPr>
          <w:rFonts w:cstheme="minorHAnsi"/>
        </w:rPr>
      </w:pPr>
      <w:r w:rsidRPr="006564D7">
        <w:rPr>
          <w:rFonts w:cstheme="minorHAnsi"/>
        </w:rPr>
        <w:t xml:space="preserve">Students identify something as a mutation </w:t>
      </w:r>
      <w:r w:rsidRPr="006564D7">
        <w:rPr>
          <w:rFonts w:cstheme="minorHAnsi"/>
          <w:u w:val="single"/>
        </w:rPr>
        <w:t>only</w:t>
      </w:r>
      <w:r w:rsidRPr="006564D7">
        <w:rPr>
          <w:rFonts w:cstheme="minorHAnsi"/>
        </w:rPr>
        <w:t xml:space="preserve"> if it affects a change in the protein or in the phenotype </w:t>
      </w:r>
      <w:r w:rsidR="00096093" w:rsidRPr="006564D7">
        <w:rPr>
          <w:rFonts w:cstheme="minorHAnsi"/>
        </w:rPr>
        <w:t xml:space="preserve">of the organism (disregarding </w:t>
      </w:r>
      <w:r w:rsidRPr="006564D7">
        <w:rPr>
          <w:rFonts w:cstheme="minorHAnsi"/>
        </w:rPr>
        <w:t>silent mutations</w:t>
      </w:r>
      <w:r w:rsidR="00096093" w:rsidRPr="006564D7">
        <w:rPr>
          <w:rFonts w:cstheme="minorHAnsi"/>
        </w:rPr>
        <w:t xml:space="preserve"> and missense mutations with no resulting phenotypic change).  </w:t>
      </w:r>
    </w:p>
    <w:p w:rsidR="0017222B" w:rsidRPr="006564D7" w:rsidRDefault="0017222B" w:rsidP="00E96BF9">
      <w:pPr>
        <w:rPr>
          <w:rFonts w:cstheme="minorHAnsi"/>
        </w:rPr>
      </w:pPr>
    </w:p>
    <w:p w:rsidR="00E96BF9" w:rsidRPr="00E320E6" w:rsidRDefault="00E96BF9" w:rsidP="00E96BF9">
      <w:pPr>
        <w:rPr>
          <w:rFonts w:cstheme="minorHAnsi"/>
          <w:b/>
          <w:sz w:val="28"/>
          <w:szCs w:val="28"/>
          <w:u w:val="single"/>
        </w:rPr>
      </w:pPr>
      <w:r w:rsidRPr="00E320E6">
        <w:rPr>
          <w:rFonts w:cstheme="minorHAnsi"/>
          <w:b/>
          <w:sz w:val="28"/>
          <w:szCs w:val="28"/>
          <w:u w:val="single"/>
        </w:rPr>
        <w:t>Learning Objectives</w:t>
      </w:r>
    </w:p>
    <w:p w:rsidR="00CA6244" w:rsidRPr="006564D7" w:rsidRDefault="00CA6244" w:rsidP="0010576B">
      <w:pPr>
        <w:pStyle w:val="ListParagraph"/>
        <w:numPr>
          <w:ilvl w:val="0"/>
          <w:numId w:val="16"/>
        </w:numPr>
        <w:ind w:left="810" w:hanging="450"/>
        <w:rPr>
          <w:rFonts w:cstheme="minorHAnsi"/>
        </w:rPr>
      </w:pPr>
      <w:r w:rsidRPr="006564D7">
        <w:rPr>
          <w:rFonts w:cstheme="minorHAnsi"/>
        </w:rPr>
        <w:t xml:space="preserve">Students will formulate a working definition of a mutation and use it </w:t>
      </w:r>
      <w:r w:rsidR="00455130">
        <w:rPr>
          <w:rFonts w:cstheme="minorHAnsi"/>
        </w:rPr>
        <w:t xml:space="preserve">to </w:t>
      </w:r>
      <w:r w:rsidRPr="006564D7">
        <w:rPr>
          <w:rFonts w:cstheme="minorHAnsi"/>
        </w:rPr>
        <w:t>assess whether  a mutation has occurred.</w:t>
      </w:r>
    </w:p>
    <w:p w:rsidR="00CA6244" w:rsidRPr="006564D7" w:rsidRDefault="00CA6244" w:rsidP="0010576B">
      <w:pPr>
        <w:pStyle w:val="ListParagraph"/>
        <w:numPr>
          <w:ilvl w:val="0"/>
          <w:numId w:val="16"/>
        </w:numPr>
        <w:ind w:left="810" w:hanging="450"/>
        <w:rPr>
          <w:rFonts w:cstheme="minorHAnsi"/>
        </w:rPr>
      </w:pPr>
      <w:r w:rsidRPr="006564D7">
        <w:rPr>
          <w:rFonts w:cstheme="minorHAnsi"/>
        </w:rPr>
        <w:t xml:space="preserve">Given various scenarios, students will be able to evaluate whether a mutation will lead to a phenotypic variation. </w:t>
      </w:r>
    </w:p>
    <w:p w:rsidR="00EA4219" w:rsidRPr="006564D7" w:rsidRDefault="00EA4219" w:rsidP="00EA4219">
      <w:pPr>
        <w:pStyle w:val="ListParagraph"/>
        <w:numPr>
          <w:ilvl w:val="0"/>
          <w:numId w:val="16"/>
        </w:numPr>
        <w:ind w:left="810" w:hanging="450"/>
        <w:rPr>
          <w:rFonts w:cstheme="minorHAnsi"/>
        </w:rPr>
      </w:pPr>
      <w:r w:rsidRPr="006564D7">
        <w:rPr>
          <w:rFonts w:cstheme="minorHAnsi"/>
        </w:rPr>
        <w:t>Students will be able to predict how a given mutation would change an individual’s fitness in a specific environment.</w:t>
      </w:r>
    </w:p>
    <w:p w:rsidR="00CA6244" w:rsidRPr="006564D7" w:rsidRDefault="00CA6244" w:rsidP="0010576B">
      <w:pPr>
        <w:pStyle w:val="ListParagraph"/>
        <w:numPr>
          <w:ilvl w:val="0"/>
          <w:numId w:val="16"/>
        </w:numPr>
        <w:ind w:left="810" w:hanging="450"/>
        <w:rPr>
          <w:rFonts w:cstheme="minorHAnsi"/>
        </w:rPr>
      </w:pPr>
      <w:r w:rsidRPr="006564D7">
        <w:rPr>
          <w:rFonts w:cstheme="minorHAnsi"/>
        </w:rPr>
        <w:t>Students will be able to show that mutations comprise the basis of genetic variability in a population.</w:t>
      </w:r>
    </w:p>
    <w:p w:rsidR="00E96BF9" w:rsidRPr="006564D7" w:rsidRDefault="00E96BF9" w:rsidP="00E96BF9">
      <w:pPr>
        <w:rPr>
          <w:rFonts w:cstheme="minorHAnsi"/>
        </w:rPr>
      </w:pPr>
    </w:p>
    <w:p w:rsidR="00CA6244" w:rsidRPr="00E320E6" w:rsidRDefault="006564D7">
      <w:pPr>
        <w:rPr>
          <w:rFonts w:cstheme="minorHAnsi"/>
          <w:b/>
          <w:sz w:val="28"/>
          <w:szCs w:val="28"/>
          <w:u w:val="single"/>
        </w:rPr>
      </w:pPr>
      <w:r w:rsidRPr="00E320E6">
        <w:rPr>
          <w:rFonts w:cstheme="minorHAnsi"/>
          <w:b/>
          <w:sz w:val="28"/>
          <w:szCs w:val="28"/>
          <w:u w:val="single"/>
        </w:rPr>
        <w:t>Brief Description of the Teachable U</w:t>
      </w:r>
      <w:r w:rsidR="0017222B" w:rsidRPr="00E320E6">
        <w:rPr>
          <w:rFonts w:cstheme="minorHAnsi"/>
          <w:b/>
          <w:sz w:val="28"/>
          <w:szCs w:val="28"/>
          <w:u w:val="single"/>
        </w:rPr>
        <w:t>nit</w:t>
      </w:r>
    </w:p>
    <w:p w:rsidR="00096093" w:rsidRPr="006564D7" w:rsidRDefault="00096093">
      <w:pPr>
        <w:rPr>
          <w:rFonts w:cstheme="minorHAnsi"/>
        </w:rPr>
      </w:pPr>
      <w:r w:rsidRPr="006564D7">
        <w:rPr>
          <w:rFonts w:cstheme="minorHAnsi"/>
        </w:rPr>
        <w:t xml:space="preserve">The teachable unit is a student-centered approach to teaching mutations. In this teachable unit, students </w:t>
      </w:r>
      <w:r w:rsidR="00DF63E8">
        <w:rPr>
          <w:rFonts w:cstheme="minorHAnsi"/>
        </w:rPr>
        <w:t xml:space="preserve">follow a series of </w:t>
      </w:r>
      <w:r w:rsidRPr="006564D7">
        <w:rPr>
          <w:rFonts w:cstheme="minorHAnsi"/>
        </w:rPr>
        <w:t xml:space="preserve">guided-inquiry clicker questions, participate in analyzing and discussing </w:t>
      </w:r>
      <w:r w:rsidR="0010576B" w:rsidRPr="006564D7">
        <w:rPr>
          <w:rFonts w:cstheme="minorHAnsi"/>
        </w:rPr>
        <w:t>s</w:t>
      </w:r>
      <w:r w:rsidRPr="006564D7">
        <w:rPr>
          <w:rFonts w:cstheme="minorHAnsi"/>
        </w:rPr>
        <w:t xml:space="preserve">cenarios, </w:t>
      </w:r>
      <w:r w:rsidR="0010576B" w:rsidRPr="006564D7">
        <w:rPr>
          <w:rFonts w:cstheme="minorHAnsi"/>
        </w:rPr>
        <w:t>and</w:t>
      </w:r>
      <w:r w:rsidR="00DF63E8">
        <w:rPr>
          <w:rFonts w:cstheme="minorHAnsi"/>
        </w:rPr>
        <w:t xml:space="preserve"> make predictions about</w:t>
      </w:r>
      <w:r w:rsidR="0010576B" w:rsidRPr="006564D7">
        <w:rPr>
          <w:rFonts w:cstheme="minorHAnsi"/>
        </w:rPr>
        <w:t xml:space="preserve"> </w:t>
      </w:r>
      <w:r w:rsidR="00DF63E8">
        <w:rPr>
          <w:rFonts w:cstheme="minorHAnsi"/>
        </w:rPr>
        <w:t xml:space="preserve">two </w:t>
      </w:r>
      <w:r w:rsidRPr="006564D7">
        <w:rPr>
          <w:rFonts w:cstheme="minorHAnsi"/>
        </w:rPr>
        <w:t xml:space="preserve">mini case studies.   </w:t>
      </w:r>
    </w:p>
    <w:p w:rsidR="00096093" w:rsidRPr="006564D7" w:rsidRDefault="00096093">
      <w:pPr>
        <w:rPr>
          <w:rFonts w:cstheme="minorHAnsi"/>
        </w:rPr>
      </w:pPr>
    </w:p>
    <w:p w:rsidR="0017222B" w:rsidRPr="006564D7" w:rsidRDefault="0017222B">
      <w:pPr>
        <w:rPr>
          <w:rFonts w:cstheme="minorHAnsi"/>
        </w:rPr>
      </w:pPr>
      <w:r w:rsidRPr="006564D7">
        <w:rPr>
          <w:rFonts w:cstheme="minorHAnsi"/>
        </w:rPr>
        <w:t xml:space="preserve">This unit would be </w:t>
      </w:r>
      <w:r w:rsidR="00096093" w:rsidRPr="006564D7">
        <w:rPr>
          <w:rFonts w:cstheme="minorHAnsi"/>
        </w:rPr>
        <w:t xml:space="preserve">appropriate for introductory biology (majors or non-majors), </w:t>
      </w:r>
      <w:r w:rsidR="00391A00" w:rsidRPr="006564D7">
        <w:rPr>
          <w:rFonts w:cstheme="minorHAnsi"/>
        </w:rPr>
        <w:t>intro</w:t>
      </w:r>
      <w:r w:rsidR="00391A00">
        <w:rPr>
          <w:rFonts w:cstheme="minorHAnsi"/>
        </w:rPr>
        <w:t>duction</w:t>
      </w:r>
      <w:r w:rsidR="00391A00" w:rsidRPr="006564D7">
        <w:rPr>
          <w:rFonts w:cstheme="minorHAnsi"/>
        </w:rPr>
        <w:t xml:space="preserve"> to</w:t>
      </w:r>
      <w:r w:rsidRPr="006564D7">
        <w:rPr>
          <w:rFonts w:cstheme="minorHAnsi"/>
        </w:rPr>
        <w:t xml:space="preserve"> zoology, or an introductory genetics course. </w:t>
      </w:r>
      <w:r w:rsidR="00E5290D" w:rsidRPr="006564D7">
        <w:rPr>
          <w:rFonts w:cstheme="minorHAnsi"/>
        </w:rPr>
        <w:t>This teachable unit represents one class period (50 minutes)</w:t>
      </w:r>
      <w:r w:rsidR="0010576B" w:rsidRPr="006564D7">
        <w:rPr>
          <w:rFonts w:cstheme="minorHAnsi"/>
        </w:rPr>
        <w:t xml:space="preserve"> and includes pre-class and post class assignments ideas, as well as suggestions for summative assessment</w:t>
      </w:r>
      <w:r w:rsidR="00E5290D" w:rsidRPr="006564D7">
        <w:rPr>
          <w:rFonts w:cstheme="minorHAnsi"/>
        </w:rPr>
        <w:t>.</w:t>
      </w:r>
    </w:p>
    <w:p w:rsidR="0017222B" w:rsidRPr="006564D7" w:rsidRDefault="0017222B">
      <w:pPr>
        <w:rPr>
          <w:rFonts w:cstheme="minorHAnsi"/>
        </w:rPr>
      </w:pPr>
    </w:p>
    <w:p w:rsidR="0017222B" w:rsidRPr="006564D7" w:rsidRDefault="00096093">
      <w:pPr>
        <w:rPr>
          <w:rFonts w:cstheme="minorHAnsi"/>
        </w:rPr>
      </w:pPr>
      <w:r w:rsidRPr="006564D7">
        <w:rPr>
          <w:rFonts w:cstheme="minorHAnsi"/>
        </w:rPr>
        <w:t>At this point in the semester, s</w:t>
      </w:r>
      <w:r w:rsidR="0017222B" w:rsidRPr="006564D7">
        <w:rPr>
          <w:rFonts w:cstheme="minorHAnsi"/>
        </w:rPr>
        <w:t>tudents have been exposed to</w:t>
      </w:r>
      <w:r w:rsidR="0010576B" w:rsidRPr="006564D7">
        <w:rPr>
          <w:rFonts w:cstheme="minorHAnsi"/>
        </w:rPr>
        <w:t xml:space="preserve"> the central dogma.</w:t>
      </w:r>
      <w:r w:rsidR="0017222B" w:rsidRPr="006564D7">
        <w:rPr>
          <w:rFonts w:cstheme="minorHAnsi"/>
        </w:rPr>
        <w:t xml:space="preserve"> </w:t>
      </w:r>
    </w:p>
    <w:p w:rsidR="00096093" w:rsidRPr="006564D7" w:rsidRDefault="00096093">
      <w:pPr>
        <w:rPr>
          <w:rFonts w:cstheme="minorHAnsi"/>
        </w:rPr>
      </w:pPr>
    </w:p>
    <w:p w:rsidR="00E5290D" w:rsidRPr="00E320E6" w:rsidRDefault="00096093" w:rsidP="00E5290D">
      <w:pPr>
        <w:rPr>
          <w:rFonts w:cstheme="minorHAnsi"/>
          <w:b/>
          <w:caps/>
          <w:sz w:val="24"/>
          <w:szCs w:val="24"/>
        </w:rPr>
      </w:pPr>
      <w:r w:rsidRPr="00E320E6">
        <w:rPr>
          <w:rFonts w:cstheme="minorHAnsi"/>
          <w:b/>
          <w:caps/>
          <w:sz w:val="24"/>
          <w:szCs w:val="24"/>
        </w:rPr>
        <w:t>Overall sequence of activ</w:t>
      </w:r>
      <w:r w:rsidR="00E5290D" w:rsidRPr="00E320E6">
        <w:rPr>
          <w:rFonts w:cstheme="minorHAnsi"/>
          <w:b/>
          <w:caps/>
          <w:sz w:val="24"/>
          <w:szCs w:val="24"/>
        </w:rPr>
        <w:t>ities:</w:t>
      </w:r>
    </w:p>
    <w:p w:rsidR="00E5290D" w:rsidRPr="006564D7" w:rsidRDefault="00E5290D" w:rsidP="00E5290D">
      <w:pPr>
        <w:pStyle w:val="ListParagraph"/>
        <w:numPr>
          <w:ilvl w:val="0"/>
          <w:numId w:val="7"/>
        </w:numPr>
        <w:ind w:left="450" w:hanging="450"/>
        <w:rPr>
          <w:rFonts w:cstheme="minorHAnsi"/>
          <w:b/>
          <w:caps/>
        </w:rPr>
      </w:pPr>
      <w:r w:rsidRPr="006564D7">
        <w:rPr>
          <w:rFonts w:cstheme="minorHAnsi"/>
          <w:b/>
          <w:caps/>
        </w:rPr>
        <w:t>Pre Class</w:t>
      </w:r>
    </w:p>
    <w:p w:rsidR="00E5290D" w:rsidRPr="006564D7" w:rsidRDefault="00E5290D" w:rsidP="00E5290D">
      <w:pPr>
        <w:pStyle w:val="ListParagraph"/>
        <w:numPr>
          <w:ilvl w:val="1"/>
          <w:numId w:val="7"/>
        </w:numPr>
        <w:ind w:left="720" w:hanging="270"/>
        <w:rPr>
          <w:rFonts w:cstheme="minorHAnsi"/>
        </w:rPr>
      </w:pPr>
      <w:r w:rsidRPr="006564D7">
        <w:rPr>
          <w:rFonts w:cstheme="minorHAnsi"/>
        </w:rPr>
        <w:t>Students read the chapter in their textbook on mutations</w:t>
      </w:r>
      <w:r w:rsidR="00455130">
        <w:rPr>
          <w:rFonts w:cstheme="minorHAnsi"/>
        </w:rPr>
        <w:t>.</w:t>
      </w:r>
    </w:p>
    <w:p w:rsidR="00E6129B" w:rsidRPr="006564D7" w:rsidRDefault="00E5290D" w:rsidP="00E6129B">
      <w:pPr>
        <w:pStyle w:val="ListParagraph"/>
        <w:numPr>
          <w:ilvl w:val="1"/>
          <w:numId w:val="7"/>
        </w:numPr>
        <w:ind w:left="720" w:hanging="270"/>
        <w:rPr>
          <w:rFonts w:cstheme="minorHAnsi"/>
        </w:rPr>
      </w:pPr>
      <w:r w:rsidRPr="006564D7">
        <w:rPr>
          <w:rFonts w:cstheme="minorHAnsi"/>
        </w:rPr>
        <w:t xml:space="preserve">Students answer a series of low-order, knowledge-based questions on </w:t>
      </w:r>
      <w:r w:rsidR="0010576B" w:rsidRPr="006564D7">
        <w:rPr>
          <w:rFonts w:cstheme="minorHAnsi"/>
        </w:rPr>
        <w:t>basic terminology and definitions related to mutations</w:t>
      </w:r>
      <w:r w:rsidRPr="006564D7">
        <w:rPr>
          <w:rFonts w:cstheme="minorHAnsi"/>
        </w:rPr>
        <w:t xml:space="preserve">. </w:t>
      </w:r>
    </w:p>
    <w:p w:rsidR="00E6129B" w:rsidRPr="006564D7" w:rsidRDefault="00E6129B" w:rsidP="00E6129B">
      <w:pPr>
        <w:pStyle w:val="ListParagraph"/>
        <w:ind w:left="450"/>
        <w:rPr>
          <w:rFonts w:cstheme="minorHAnsi"/>
          <w:i/>
          <w:caps/>
        </w:rPr>
      </w:pPr>
    </w:p>
    <w:p w:rsidR="00E320E6" w:rsidRDefault="00E6129B" w:rsidP="00E320E6">
      <w:pPr>
        <w:pStyle w:val="ListParagraph"/>
        <w:numPr>
          <w:ilvl w:val="0"/>
          <w:numId w:val="7"/>
        </w:numPr>
        <w:ind w:left="450" w:hanging="450"/>
        <w:rPr>
          <w:rFonts w:cstheme="minorHAnsi"/>
          <w:b/>
          <w:caps/>
        </w:rPr>
      </w:pPr>
      <w:r w:rsidRPr="006564D7">
        <w:rPr>
          <w:rFonts w:cstheme="minorHAnsi"/>
          <w:b/>
          <w:caps/>
        </w:rPr>
        <w:t>IN CLASS</w:t>
      </w:r>
    </w:p>
    <w:p w:rsidR="00E5290D" w:rsidRPr="00E320E6" w:rsidRDefault="00E5290D" w:rsidP="00E320E6">
      <w:pPr>
        <w:pStyle w:val="ListParagraph"/>
        <w:ind w:left="450"/>
        <w:rPr>
          <w:rFonts w:cstheme="minorHAnsi"/>
          <w:b/>
          <w:caps/>
        </w:rPr>
      </w:pPr>
      <w:r w:rsidRPr="00E320E6">
        <w:rPr>
          <w:rFonts w:cstheme="minorHAnsi"/>
          <w:color w:val="0070C0"/>
        </w:rPr>
        <w:t>Tidbit 1: The 30 Second Sentence and Guided-Inquiry Clicker Questions</w:t>
      </w:r>
      <w:r w:rsidR="00EA4219" w:rsidRPr="00E320E6">
        <w:rPr>
          <w:rFonts w:cstheme="minorHAnsi"/>
          <w:color w:val="0070C0"/>
        </w:rPr>
        <w:t>- Defining a mutation</w:t>
      </w:r>
      <w:r w:rsidR="00455130">
        <w:rPr>
          <w:rFonts w:cstheme="minorHAnsi"/>
          <w:color w:val="0070C0"/>
        </w:rPr>
        <w:t>.</w:t>
      </w:r>
    </w:p>
    <w:p w:rsidR="00E5290D" w:rsidRPr="006564D7" w:rsidRDefault="00E5290D" w:rsidP="00E5290D">
      <w:pPr>
        <w:pStyle w:val="ListParagraph"/>
        <w:numPr>
          <w:ilvl w:val="1"/>
          <w:numId w:val="7"/>
        </w:numPr>
        <w:ind w:left="720" w:hanging="270"/>
        <w:rPr>
          <w:rFonts w:cstheme="minorHAnsi"/>
        </w:rPr>
      </w:pPr>
      <w:r w:rsidRPr="006564D7">
        <w:rPr>
          <w:rFonts w:cstheme="minorHAnsi"/>
        </w:rPr>
        <w:t>Students write down a one-sentence definition of mutation</w:t>
      </w:r>
      <w:r w:rsidR="00E6129B" w:rsidRPr="006564D7">
        <w:rPr>
          <w:rFonts w:cstheme="minorHAnsi"/>
        </w:rPr>
        <w:t xml:space="preserve"> and put it to the side.</w:t>
      </w:r>
    </w:p>
    <w:p w:rsidR="00E6129B" w:rsidRPr="006564D7" w:rsidRDefault="00E6129B" w:rsidP="00E5290D">
      <w:pPr>
        <w:pStyle w:val="ListParagraph"/>
        <w:numPr>
          <w:ilvl w:val="1"/>
          <w:numId w:val="7"/>
        </w:numPr>
        <w:ind w:left="720" w:hanging="270"/>
        <w:rPr>
          <w:rFonts w:cstheme="minorHAnsi"/>
        </w:rPr>
      </w:pPr>
      <w:r w:rsidRPr="006564D7">
        <w:rPr>
          <w:rFonts w:cstheme="minorHAnsi"/>
        </w:rPr>
        <w:t xml:space="preserve">Using clickers, </w:t>
      </w:r>
      <w:r w:rsidR="00E5290D" w:rsidRPr="006564D7">
        <w:rPr>
          <w:rFonts w:cstheme="minorHAnsi"/>
        </w:rPr>
        <w:t xml:space="preserve">students </w:t>
      </w:r>
      <w:r w:rsidRPr="006564D7">
        <w:rPr>
          <w:rFonts w:cstheme="minorHAnsi"/>
        </w:rPr>
        <w:t>decide whether something is a mutation based on the given information.</w:t>
      </w:r>
    </w:p>
    <w:p w:rsidR="00E6129B" w:rsidRPr="006564D7" w:rsidRDefault="00E6129B" w:rsidP="00E5290D">
      <w:pPr>
        <w:pStyle w:val="ListParagraph"/>
        <w:numPr>
          <w:ilvl w:val="1"/>
          <w:numId w:val="7"/>
        </w:numPr>
        <w:ind w:left="720" w:hanging="270"/>
        <w:rPr>
          <w:rFonts w:cstheme="minorHAnsi"/>
        </w:rPr>
      </w:pPr>
      <w:r w:rsidRPr="006564D7">
        <w:rPr>
          <w:rFonts w:cstheme="minorHAnsi"/>
        </w:rPr>
        <w:t xml:space="preserve">Students consult their one-sentence definitions and discuss their votes </w:t>
      </w:r>
      <w:r w:rsidR="00455130">
        <w:rPr>
          <w:rFonts w:cstheme="minorHAnsi"/>
        </w:rPr>
        <w:t>with</w:t>
      </w:r>
      <w:r w:rsidRPr="006564D7">
        <w:rPr>
          <w:rFonts w:cstheme="minorHAnsi"/>
        </w:rPr>
        <w:t xml:space="preserve"> their partner</w:t>
      </w:r>
      <w:r w:rsidR="00455130">
        <w:rPr>
          <w:rFonts w:cstheme="minorHAnsi"/>
        </w:rPr>
        <w:t>.</w:t>
      </w:r>
      <w:r w:rsidRPr="006564D7">
        <w:rPr>
          <w:rFonts w:cstheme="minorHAnsi"/>
        </w:rPr>
        <w:t xml:space="preserve"> </w:t>
      </w:r>
    </w:p>
    <w:p w:rsidR="00E6129B" w:rsidRPr="006564D7" w:rsidRDefault="00455130" w:rsidP="00E6129B">
      <w:pPr>
        <w:pStyle w:val="ListParagraph"/>
        <w:numPr>
          <w:ilvl w:val="1"/>
          <w:numId w:val="7"/>
        </w:numPr>
        <w:ind w:left="720" w:hanging="270"/>
        <w:rPr>
          <w:rFonts w:cstheme="minorHAnsi"/>
        </w:rPr>
      </w:pPr>
      <w:r>
        <w:rPr>
          <w:rFonts w:cstheme="minorHAnsi"/>
        </w:rPr>
        <w:t xml:space="preserve">The instructor leads the class in a </w:t>
      </w:r>
      <w:r w:rsidR="00E6129B" w:rsidRPr="006564D7">
        <w:rPr>
          <w:rFonts w:cstheme="minorHAnsi"/>
        </w:rPr>
        <w:t xml:space="preserve">group discussion about which scenarios are mutations—students will now have derived their own working definition of what </w:t>
      </w:r>
      <w:r>
        <w:rPr>
          <w:rFonts w:cstheme="minorHAnsi"/>
        </w:rPr>
        <w:t xml:space="preserve">mutation means.  </w:t>
      </w:r>
    </w:p>
    <w:p w:rsidR="00E6129B" w:rsidRPr="006564D7" w:rsidRDefault="00E6129B" w:rsidP="00E5290D">
      <w:pPr>
        <w:ind w:left="450" w:hanging="450"/>
        <w:rPr>
          <w:rFonts w:cstheme="minorHAnsi"/>
        </w:rPr>
      </w:pPr>
    </w:p>
    <w:p w:rsidR="00E5290D" w:rsidRPr="00EA4219" w:rsidRDefault="00E6129B" w:rsidP="00E5290D">
      <w:pPr>
        <w:ind w:left="450" w:hanging="450"/>
        <w:rPr>
          <w:rFonts w:cstheme="minorHAnsi"/>
          <w:color w:val="0070C0"/>
        </w:rPr>
      </w:pPr>
      <w:r w:rsidRPr="00EA4219">
        <w:rPr>
          <w:rFonts w:cstheme="minorHAnsi"/>
          <w:color w:val="0070C0"/>
        </w:rPr>
        <w:tab/>
        <w:t xml:space="preserve">Tidbit 2: Double-Muscle Cow </w:t>
      </w:r>
      <w:r w:rsidR="00924707" w:rsidRPr="00EA4219">
        <w:rPr>
          <w:rFonts w:cstheme="minorHAnsi"/>
          <w:color w:val="0070C0"/>
        </w:rPr>
        <w:t>Scenario</w:t>
      </w:r>
      <w:r w:rsidR="00EA4219" w:rsidRPr="00EA4219">
        <w:rPr>
          <w:rFonts w:cstheme="minorHAnsi"/>
          <w:color w:val="0070C0"/>
        </w:rPr>
        <w:t>- Mutations are not inherently good or bad</w:t>
      </w:r>
      <w:r w:rsidR="00455130">
        <w:rPr>
          <w:rFonts w:cstheme="minorHAnsi"/>
          <w:color w:val="0070C0"/>
        </w:rPr>
        <w:t>.</w:t>
      </w:r>
    </w:p>
    <w:p w:rsidR="00924707" w:rsidRPr="006564D7" w:rsidRDefault="00924707" w:rsidP="00924707">
      <w:pPr>
        <w:pStyle w:val="ListParagraph"/>
        <w:numPr>
          <w:ilvl w:val="0"/>
          <w:numId w:val="9"/>
        </w:numPr>
        <w:ind w:left="720" w:hanging="270"/>
        <w:rPr>
          <w:rFonts w:cstheme="minorHAnsi"/>
        </w:rPr>
      </w:pPr>
      <w:r w:rsidRPr="006564D7">
        <w:rPr>
          <w:rFonts w:cstheme="minorHAnsi"/>
        </w:rPr>
        <w:t>All students are given the same scenario on a specific mutation found in cattle, but half the class gets additional information extolling the positive effects of the mutation, and the other half gets additional information pointing out the negative effects.</w:t>
      </w:r>
    </w:p>
    <w:p w:rsidR="00924707" w:rsidRPr="006564D7" w:rsidRDefault="00924707" w:rsidP="00924707">
      <w:pPr>
        <w:pStyle w:val="ListParagraph"/>
        <w:numPr>
          <w:ilvl w:val="0"/>
          <w:numId w:val="9"/>
        </w:numPr>
        <w:ind w:left="720" w:hanging="270"/>
        <w:rPr>
          <w:rFonts w:cstheme="minorHAnsi"/>
        </w:rPr>
      </w:pPr>
      <w:r w:rsidRPr="006564D7">
        <w:rPr>
          <w:rFonts w:cstheme="minorHAnsi"/>
        </w:rPr>
        <w:t xml:space="preserve">Students read their scenario and vote whether it is positive or negative (the voting should be split fairly 50/50). Have students discuss as a group and decide whether the mutation is “positive” or “negative” and defend their answer to the class.  </w:t>
      </w:r>
    </w:p>
    <w:p w:rsidR="00924707" w:rsidRPr="006564D7" w:rsidRDefault="00924707" w:rsidP="00924707">
      <w:pPr>
        <w:pStyle w:val="ListParagraph"/>
        <w:numPr>
          <w:ilvl w:val="0"/>
          <w:numId w:val="9"/>
        </w:numPr>
        <w:ind w:left="720" w:hanging="270"/>
        <w:rPr>
          <w:rFonts w:cstheme="minorHAnsi"/>
        </w:rPr>
      </w:pPr>
      <w:r w:rsidRPr="006564D7">
        <w:rPr>
          <w:rFonts w:cstheme="minorHAnsi"/>
        </w:rPr>
        <w:t xml:space="preserve">During the class discussion it is revealed that the exact same mutation can be seen as both positive or negative, confirming for students that mutations are simply a change in genetic material and </w:t>
      </w:r>
      <w:r w:rsidR="00455130">
        <w:rPr>
          <w:rFonts w:cstheme="minorHAnsi"/>
        </w:rPr>
        <w:t xml:space="preserve">the presence of a mutation </w:t>
      </w:r>
      <w:r w:rsidRPr="006564D7">
        <w:rPr>
          <w:rFonts w:cstheme="minorHAnsi"/>
        </w:rPr>
        <w:t>do</w:t>
      </w:r>
      <w:r w:rsidR="00455130">
        <w:rPr>
          <w:rFonts w:cstheme="minorHAnsi"/>
        </w:rPr>
        <w:t>es</w:t>
      </w:r>
      <w:r w:rsidRPr="006564D7">
        <w:rPr>
          <w:rFonts w:cstheme="minorHAnsi"/>
        </w:rPr>
        <w:t xml:space="preserve"> not communicate any information about </w:t>
      </w:r>
      <w:r w:rsidRPr="006564D7">
        <w:rPr>
          <w:rFonts w:cstheme="minorHAnsi"/>
          <w:u w:val="single"/>
        </w:rPr>
        <w:t>value</w:t>
      </w:r>
      <w:r w:rsidRPr="006564D7">
        <w:rPr>
          <w:rFonts w:cstheme="minorHAnsi"/>
        </w:rPr>
        <w:t xml:space="preserve">. </w:t>
      </w:r>
    </w:p>
    <w:p w:rsidR="00924707" w:rsidRPr="006564D7" w:rsidRDefault="00924707" w:rsidP="00924707">
      <w:pPr>
        <w:rPr>
          <w:rFonts w:cstheme="minorHAnsi"/>
        </w:rPr>
      </w:pPr>
    </w:p>
    <w:p w:rsidR="00924707" w:rsidRPr="00EA4219" w:rsidRDefault="00924707" w:rsidP="00924707">
      <w:pPr>
        <w:tabs>
          <w:tab w:val="left" w:pos="450"/>
        </w:tabs>
        <w:rPr>
          <w:rFonts w:cstheme="minorHAnsi"/>
          <w:color w:val="0070C0"/>
        </w:rPr>
      </w:pPr>
      <w:r w:rsidRPr="00EA4219">
        <w:rPr>
          <w:rFonts w:cstheme="minorHAnsi"/>
          <w:color w:val="0070C0"/>
        </w:rPr>
        <w:tab/>
        <w:t>Tidbit 3: Sickle-Cell Case Study</w:t>
      </w:r>
      <w:r w:rsidR="00EA4219" w:rsidRPr="00EA4219">
        <w:rPr>
          <w:rFonts w:cstheme="minorHAnsi"/>
          <w:color w:val="0070C0"/>
        </w:rPr>
        <w:t xml:space="preserve">- Mutations can affect an organism’s fitness based on environment. </w:t>
      </w:r>
    </w:p>
    <w:p w:rsidR="00DF63E8" w:rsidRDefault="00924707" w:rsidP="00DF63E8">
      <w:pPr>
        <w:pStyle w:val="ListParagraph"/>
        <w:numPr>
          <w:ilvl w:val="0"/>
          <w:numId w:val="11"/>
        </w:numPr>
        <w:tabs>
          <w:tab w:val="left" w:pos="450"/>
        </w:tabs>
        <w:ind w:left="720" w:hanging="270"/>
        <w:rPr>
          <w:rFonts w:cstheme="minorHAnsi"/>
        </w:rPr>
      </w:pPr>
      <w:r w:rsidRPr="006564D7">
        <w:rPr>
          <w:rFonts w:cstheme="minorHAnsi"/>
        </w:rPr>
        <w:t xml:space="preserve">Students are presented with a case study </w:t>
      </w:r>
      <w:r w:rsidR="00EA4219">
        <w:rPr>
          <w:rFonts w:cstheme="minorHAnsi"/>
        </w:rPr>
        <w:t>where the negative effects of a mutation</w:t>
      </w:r>
      <w:r w:rsidR="00DF63E8">
        <w:rPr>
          <w:rFonts w:cstheme="minorHAnsi"/>
        </w:rPr>
        <w:t xml:space="preserve"> </w:t>
      </w:r>
      <w:r w:rsidR="00EA4219">
        <w:rPr>
          <w:rFonts w:cstheme="minorHAnsi"/>
        </w:rPr>
        <w:t>are</w:t>
      </w:r>
      <w:r w:rsidR="00DF63E8">
        <w:rPr>
          <w:rFonts w:cstheme="minorHAnsi"/>
        </w:rPr>
        <w:t xml:space="preserve"> discussed (</w:t>
      </w:r>
      <w:r w:rsidR="00EA4219">
        <w:rPr>
          <w:rFonts w:cstheme="minorHAnsi"/>
        </w:rPr>
        <w:t xml:space="preserve">shortened lifespan, </w:t>
      </w:r>
      <w:r w:rsidR="00DF63E8">
        <w:rPr>
          <w:rFonts w:cstheme="minorHAnsi"/>
        </w:rPr>
        <w:t xml:space="preserve">episodes of severe pain). Students vote whether this </w:t>
      </w:r>
      <w:r w:rsidR="00EA4219">
        <w:rPr>
          <w:rFonts w:cstheme="minorHAnsi"/>
        </w:rPr>
        <w:t>gene variant</w:t>
      </w:r>
      <w:r w:rsidR="00DF63E8">
        <w:rPr>
          <w:rFonts w:cstheme="minorHAnsi"/>
        </w:rPr>
        <w:t xml:space="preserve"> will persist in the population and then discuss their vote with their classmates. </w:t>
      </w:r>
    </w:p>
    <w:p w:rsidR="00DF63E8" w:rsidRDefault="00DF63E8" w:rsidP="00DF63E8">
      <w:pPr>
        <w:pStyle w:val="ListParagraph"/>
        <w:numPr>
          <w:ilvl w:val="0"/>
          <w:numId w:val="11"/>
        </w:numPr>
        <w:tabs>
          <w:tab w:val="left" w:pos="450"/>
        </w:tabs>
        <w:ind w:left="720" w:hanging="270"/>
        <w:rPr>
          <w:rFonts w:cstheme="minorHAnsi"/>
        </w:rPr>
      </w:pPr>
      <w:r>
        <w:rPr>
          <w:rFonts w:cstheme="minorHAnsi"/>
        </w:rPr>
        <w:t xml:space="preserve">Students may assume that </w:t>
      </w:r>
      <w:r w:rsidR="00EA4219">
        <w:rPr>
          <w:rFonts w:cstheme="minorHAnsi"/>
        </w:rPr>
        <w:t>this mutation would not persist</w:t>
      </w:r>
      <w:r w:rsidR="00455130">
        <w:rPr>
          <w:rFonts w:cstheme="minorHAnsi"/>
        </w:rPr>
        <w:t xml:space="preserve">.  The instructor asks why, and a discussion </w:t>
      </w:r>
      <w:r w:rsidR="000F7B43">
        <w:rPr>
          <w:rFonts w:cstheme="minorHAnsi"/>
        </w:rPr>
        <w:t>ensues.  The instructor then reveals that, in fact, the mutation does persist, and asks the students why that might be.  They discuss in groups and then share their logic.  T</w:t>
      </w:r>
      <w:r w:rsidR="00EA4219">
        <w:rPr>
          <w:rFonts w:cstheme="minorHAnsi"/>
        </w:rPr>
        <w:t xml:space="preserve">he instructor than reveals the positive effects of the mutation (in specific environments, it can serve as a protection against a fatal disease).  With this combined information, students </w:t>
      </w:r>
      <w:r w:rsidR="000F7B43">
        <w:rPr>
          <w:rFonts w:cstheme="minorHAnsi"/>
        </w:rPr>
        <w:t>review their previous statements</w:t>
      </w:r>
      <w:r w:rsidR="00EA4219">
        <w:rPr>
          <w:rFonts w:cstheme="minorHAnsi"/>
        </w:rPr>
        <w:t xml:space="preserve">. </w:t>
      </w:r>
    </w:p>
    <w:p w:rsidR="00EA4219" w:rsidRPr="00EA4219" w:rsidRDefault="00EA4219" w:rsidP="00EA4219">
      <w:pPr>
        <w:pStyle w:val="ListParagraph"/>
        <w:numPr>
          <w:ilvl w:val="0"/>
          <w:numId w:val="11"/>
        </w:numPr>
        <w:tabs>
          <w:tab w:val="left" w:pos="450"/>
        </w:tabs>
        <w:ind w:left="720" w:hanging="270"/>
        <w:rPr>
          <w:rFonts w:cstheme="minorHAnsi"/>
        </w:rPr>
      </w:pPr>
      <w:r>
        <w:rPr>
          <w:rFonts w:cstheme="minorHAnsi"/>
        </w:rPr>
        <w:t xml:space="preserve">Through discussion, students should be guided to the conclusion that mutations are not inherently good or bad, but can be beneficial or harmful or neutral depending on the </w:t>
      </w:r>
      <w:r w:rsidRPr="00EA4219">
        <w:rPr>
          <w:rFonts w:cstheme="minorHAnsi"/>
        </w:rPr>
        <w:t>environment</w:t>
      </w:r>
      <w:r>
        <w:rPr>
          <w:rFonts w:cstheme="minorHAnsi"/>
        </w:rPr>
        <w:t xml:space="preserve">. </w:t>
      </w:r>
    </w:p>
    <w:p w:rsidR="004B18BB" w:rsidRPr="006564D7" w:rsidRDefault="004B18BB" w:rsidP="004B18BB">
      <w:pPr>
        <w:tabs>
          <w:tab w:val="left" w:pos="450"/>
        </w:tabs>
        <w:rPr>
          <w:rFonts w:cstheme="minorHAnsi"/>
        </w:rPr>
      </w:pPr>
    </w:p>
    <w:p w:rsidR="004B18BB" w:rsidRPr="00EA4219" w:rsidRDefault="004B18BB" w:rsidP="004B18BB">
      <w:pPr>
        <w:tabs>
          <w:tab w:val="left" w:pos="450"/>
        </w:tabs>
        <w:rPr>
          <w:rFonts w:cstheme="minorHAnsi"/>
          <w:color w:val="0070C0"/>
        </w:rPr>
      </w:pPr>
      <w:r w:rsidRPr="00EA4219">
        <w:rPr>
          <w:rFonts w:cstheme="minorHAnsi"/>
          <w:color w:val="0070C0"/>
        </w:rPr>
        <w:tab/>
        <w:t xml:space="preserve">Tidbit 4: Coat Color Variation </w:t>
      </w:r>
      <w:r w:rsidR="00E320E6">
        <w:rPr>
          <w:rFonts w:cstheme="minorHAnsi"/>
          <w:color w:val="0070C0"/>
        </w:rPr>
        <w:t>Scenario</w:t>
      </w:r>
      <w:r w:rsidR="00EA4219">
        <w:rPr>
          <w:rFonts w:cstheme="minorHAnsi"/>
          <w:color w:val="0070C0"/>
        </w:rPr>
        <w:t xml:space="preserve">- Mutations comprise the </w:t>
      </w:r>
      <w:r w:rsidR="00E320E6">
        <w:rPr>
          <w:rFonts w:cstheme="minorHAnsi"/>
          <w:color w:val="0070C0"/>
        </w:rPr>
        <w:t>basis of genetic variability.</w:t>
      </w:r>
      <w:r w:rsidR="00EA4219">
        <w:rPr>
          <w:rFonts w:cstheme="minorHAnsi"/>
          <w:color w:val="0070C0"/>
        </w:rPr>
        <w:t xml:space="preserve"> </w:t>
      </w:r>
    </w:p>
    <w:p w:rsidR="00E320E6" w:rsidRDefault="004B18BB" w:rsidP="00E320E6">
      <w:pPr>
        <w:pStyle w:val="ListParagraph"/>
        <w:numPr>
          <w:ilvl w:val="0"/>
          <w:numId w:val="13"/>
        </w:numPr>
        <w:tabs>
          <w:tab w:val="left" w:pos="450"/>
        </w:tabs>
        <w:ind w:left="720" w:hanging="270"/>
        <w:rPr>
          <w:rFonts w:cstheme="minorHAnsi"/>
        </w:rPr>
      </w:pPr>
      <w:r w:rsidRPr="006564D7">
        <w:rPr>
          <w:rFonts w:cstheme="minorHAnsi"/>
        </w:rPr>
        <w:t>Students are</w:t>
      </w:r>
      <w:r w:rsidR="00E320E6">
        <w:rPr>
          <w:rFonts w:cstheme="minorHAnsi"/>
        </w:rPr>
        <w:t xml:space="preserve"> presented with a final scenario where a</w:t>
      </w:r>
      <w:r w:rsidR="00E320E6" w:rsidRPr="00E320E6">
        <w:rPr>
          <w:rFonts w:cstheme="minorHAnsi"/>
        </w:rPr>
        <w:t xml:space="preserve"> small group of animals moves from the mainland to an isl</w:t>
      </w:r>
      <w:r w:rsidR="00E320E6">
        <w:rPr>
          <w:rFonts w:cstheme="minorHAnsi"/>
        </w:rPr>
        <w:t xml:space="preserve">and, founding a new population, and after some time a new pattern variation appears where </w:t>
      </w:r>
      <w:r w:rsidR="000F7B43">
        <w:rPr>
          <w:rFonts w:cstheme="minorHAnsi"/>
        </w:rPr>
        <w:t xml:space="preserve">there </w:t>
      </w:r>
      <w:r w:rsidR="00E320E6">
        <w:rPr>
          <w:rFonts w:cstheme="minorHAnsi"/>
        </w:rPr>
        <w:t>was once only a coat color variation.</w:t>
      </w:r>
    </w:p>
    <w:p w:rsidR="004B18BB" w:rsidRPr="006564D7" w:rsidRDefault="00E320E6" w:rsidP="00E320E6">
      <w:pPr>
        <w:pStyle w:val="ListParagraph"/>
        <w:numPr>
          <w:ilvl w:val="0"/>
          <w:numId w:val="13"/>
        </w:numPr>
        <w:tabs>
          <w:tab w:val="left" w:pos="450"/>
        </w:tabs>
        <w:ind w:left="720" w:hanging="270"/>
        <w:rPr>
          <w:rFonts w:cstheme="minorHAnsi"/>
        </w:rPr>
      </w:pPr>
      <w:r>
        <w:rPr>
          <w:rFonts w:cstheme="minorHAnsi"/>
        </w:rPr>
        <w:t xml:space="preserve">Using the knowledge about mutations students have constructed during class, they should be able to see that the root cause of this is mutation, and that mutations have the ability to increase variation in a species. </w:t>
      </w:r>
      <w:r w:rsidRPr="00E320E6">
        <w:rPr>
          <w:rFonts w:cstheme="minorHAnsi"/>
        </w:rPr>
        <w:t xml:space="preserve"> </w:t>
      </w:r>
    </w:p>
    <w:p w:rsidR="004B18BB" w:rsidRPr="006564D7" w:rsidRDefault="004B18BB" w:rsidP="004B18BB">
      <w:pPr>
        <w:tabs>
          <w:tab w:val="left" w:pos="450"/>
        </w:tabs>
        <w:rPr>
          <w:rFonts w:cstheme="minorHAnsi"/>
        </w:rPr>
      </w:pPr>
    </w:p>
    <w:p w:rsidR="004B18BB" w:rsidRPr="006564D7" w:rsidRDefault="004B18BB" w:rsidP="004B18BB">
      <w:pPr>
        <w:tabs>
          <w:tab w:val="left" w:pos="450"/>
        </w:tabs>
        <w:rPr>
          <w:rFonts w:cstheme="minorHAnsi"/>
          <w:b/>
        </w:rPr>
      </w:pPr>
      <w:r w:rsidRPr="006564D7">
        <w:rPr>
          <w:rFonts w:cstheme="minorHAnsi"/>
          <w:b/>
        </w:rPr>
        <w:t>3. POST CLASS</w:t>
      </w:r>
    </w:p>
    <w:p w:rsidR="004B18BB" w:rsidRPr="006564D7" w:rsidRDefault="003D50E0" w:rsidP="008B7ED0">
      <w:pPr>
        <w:pStyle w:val="ListParagraph"/>
        <w:numPr>
          <w:ilvl w:val="0"/>
          <w:numId w:val="17"/>
        </w:numPr>
        <w:tabs>
          <w:tab w:val="left" w:pos="450"/>
        </w:tabs>
        <w:ind w:left="720" w:hanging="270"/>
        <w:rPr>
          <w:rFonts w:cstheme="minorHAnsi"/>
        </w:rPr>
      </w:pPr>
      <w:r w:rsidRPr="006564D7">
        <w:rPr>
          <w:rFonts w:cstheme="minorHAnsi"/>
        </w:rPr>
        <w:t xml:space="preserve">Homework Assignment 1: </w:t>
      </w:r>
      <w:r w:rsidR="008B7ED0" w:rsidRPr="006564D7">
        <w:rPr>
          <w:rFonts w:cstheme="minorHAnsi"/>
        </w:rPr>
        <w:t>Student</w:t>
      </w:r>
      <w:r w:rsidR="00E320E6">
        <w:rPr>
          <w:rFonts w:cstheme="minorHAnsi"/>
        </w:rPr>
        <w:t>s</w:t>
      </w:r>
      <w:r w:rsidR="008B7ED0" w:rsidRPr="006564D7">
        <w:rPr>
          <w:rFonts w:cstheme="minorHAnsi"/>
        </w:rPr>
        <w:t xml:space="preserve"> would fill in the table below, </w:t>
      </w:r>
      <w:r w:rsidR="000F7B43" w:rsidRPr="006564D7">
        <w:rPr>
          <w:rFonts w:cstheme="minorHAnsi"/>
        </w:rPr>
        <w:t>giv</w:t>
      </w:r>
      <w:r w:rsidR="000F7B43">
        <w:rPr>
          <w:rFonts w:cstheme="minorHAnsi"/>
        </w:rPr>
        <w:t>ing</w:t>
      </w:r>
      <w:r w:rsidR="000F7B43" w:rsidRPr="006564D7">
        <w:rPr>
          <w:rFonts w:cstheme="minorHAnsi"/>
        </w:rPr>
        <w:t xml:space="preserve"> </w:t>
      </w:r>
      <w:r w:rsidR="008B7ED0" w:rsidRPr="006564D7">
        <w:rPr>
          <w:rFonts w:cstheme="minorHAnsi"/>
        </w:rPr>
        <w:t xml:space="preserve">them a chance to practice and solidify their understanding of what a mutation is. This exercise </w:t>
      </w:r>
      <w:r w:rsidR="00E320E6">
        <w:rPr>
          <w:rFonts w:cstheme="minorHAnsi"/>
        </w:rPr>
        <w:t>provides additional practice at identifying mutations, s</w:t>
      </w:r>
      <w:r w:rsidR="007D0880">
        <w:rPr>
          <w:rFonts w:cstheme="minorHAnsi"/>
        </w:rPr>
        <w:t>upporting Learning Objective 1 and reinforcing the activity labeled “Tidbit One.”</w:t>
      </w:r>
    </w:p>
    <w:p w:rsidR="007D0880" w:rsidRDefault="007D0880" w:rsidP="003D50E0">
      <w:pPr>
        <w:tabs>
          <w:tab w:val="left" w:pos="450"/>
        </w:tabs>
        <w:rPr>
          <w:rFonts w:cstheme="minorHAnsi"/>
        </w:rPr>
      </w:pPr>
    </w:p>
    <w:p w:rsidR="007D0880" w:rsidRDefault="007D0880" w:rsidP="003D50E0">
      <w:pPr>
        <w:tabs>
          <w:tab w:val="left" w:pos="450"/>
        </w:tabs>
        <w:rPr>
          <w:rFonts w:cstheme="minorHAnsi"/>
          <w:b/>
        </w:rPr>
      </w:pPr>
    </w:p>
    <w:p w:rsidR="008B7ED0" w:rsidRPr="006564D7" w:rsidRDefault="007D0880" w:rsidP="003D50E0">
      <w:pPr>
        <w:tabs>
          <w:tab w:val="left" w:pos="450"/>
        </w:tabs>
        <w:rPr>
          <w:rFonts w:cstheme="minorHAnsi"/>
          <w:b/>
        </w:rPr>
      </w:pPr>
      <w:r>
        <w:rPr>
          <w:rFonts w:cstheme="minorHAnsi"/>
          <w:b/>
        </w:rPr>
        <w:t>Fill In the Blank Table</w:t>
      </w:r>
      <w:r w:rsidR="003D50E0" w:rsidRPr="006564D7">
        <w:rPr>
          <w:rFonts w:cstheme="minorHAnsi"/>
          <w:b/>
        </w:rPr>
        <w:t xml:space="preserve">(Instructor Answer Key in </w:t>
      </w:r>
      <w:r w:rsidR="003D50E0" w:rsidRPr="006564D7">
        <w:rPr>
          <w:rFonts w:cstheme="minorHAnsi"/>
          <w:b/>
          <w:color w:val="00B0F0"/>
        </w:rPr>
        <w:t>BLUE</w:t>
      </w:r>
      <w:r w:rsidR="003D50E0" w:rsidRPr="006564D7">
        <w:rPr>
          <w:rFonts w:cstheme="minorHAnsi"/>
          <w:b/>
        </w:rPr>
        <w:t>)</w:t>
      </w:r>
    </w:p>
    <w:tbl>
      <w:tblPr>
        <w:tblStyle w:val="TableGrid"/>
        <w:tblW w:w="8640" w:type="dxa"/>
        <w:tblInd w:w="198" w:type="dxa"/>
        <w:tblLook w:val="04A0" w:firstRow="1" w:lastRow="0" w:firstColumn="1" w:lastColumn="0" w:noHBand="0" w:noVBand="1"/>
      </w:tblPr>
      <w:tblGrid>
        <w:gridCol w:w="884"/>
        <w:gridCol w:w="1006"/>
        <w:gridCol w:w="990"/>
        <w:gridCol w:w="1170"/>
        <w:gridCol w:w="1260"/>
        <w:gridCol w:w="1080"/>
        <w:gridCol w:w="2250"/>
      </w:tblGrid>
      <w:tr w:rsidR="007D0880" w:rsidRPr="006564D7" w:rsidTr="007D0880">
        <w:tc>
          <w:tcPr>
            <w:tcW w:w="884" w:type="dxa"/>
          </w:tcPr>
          <w:p w:rsidR="008B7ED0" w:rsidRPr="006564D7" w:rsidRDefault="008B7ED0" w:rsidP="009906A7">
            <w:pPr>
              <w:rPr>
                <w:rFonts w:cstheme="minorHAnsi"/>
                <w:sz w:val="18"/>
                <w:szCs w:val="18"/>
              </w:rPr>
            </w:pPr>
            <w:r w:rsidRPr="006564D7">
              <w:rPr>
                <w:rFonts w:cstheme="minorHAnsi"/>
                <w:sz w:val="18"/>
                <w:szCs w:val="18"/>
              </w:rPr>
              <w:t>Question #</w:t>
            </w:r>
          </w:p>
        </w:tc>
        <w:tc>
          <w:tcPr>
            <w:tcW w:w="1006" w:type="dxa"/>
          </w:tcPr>
          <w:p w:rsidR="008B7ED0" w:rsidRPr="006564D7" w:rsidRDefault="008B7ED0" w:rsidP="009906A7">
            <w:pPr>
              <w:rPr>
                <w:rFonts w:cstheme="minorHAnsi"/>
                <w:sz w:val="18"/>
                <w:szCs w:val="18"/>
              </w:rPr>
            </w:pPr>
            <w:r w:rsidRPr="006564D7">
              <w:rPr>
                <w:rFonts w:cstheme="minorHAnsi"/>
                <w:sz w:val="18"/>
                <w:szCs w:val="18"/>
              </w:rPr>
              <w:t>Change in DNA</w:t>
            </w:r>
          </w:p>
        </w:tc>
        <w:tc>
          <w:tcPr>
            <w:tcW w:w="990" w:type="dxa"/>
          </w:tcPr>
          <w:p w:rsidR="008B7ED0" w:rsidRPr="006564D7" w:rsidRDefault="008B7ED0" w:rsidP="009906A7">
            <w:pPr>
              <w:rPr>
                <w:rFonts w:cstheme="minorHAnsi"/>
                <w:sz w:val="18"/>
                <w:szCs w:val="18"/>
              </w:rPr>
            </w:pPr>
            <w:r w:rsidRPr="006564D7">
              <w:rPr>
                <w:rFonts w:cstheme="minorHAnsi"/>
                <w:sz w:val="18"/>
                <w:szCs w:val="18"/>
              </w:rPr>
              <w:t>Change in Protein</w:t>
            </w:r>
          </w:p>
        </w:tc>
        <w:tc>
          <w:tcPr>
            <w:tcW w:w="1170" w:type="dxa"/>
          </w:tcPr>
          <w:p w:rsidR="008B7ED0" w:rsidRPr="006564D7" w:rsidRDefault="008B7ED0" w:rsidP="009906A7">
            <w:pPr>
              <w:rPr>
                <w:rFonts w:cstheme="minorHAnsi"/>
                <w:sz w:val="18"/>
                <w:szCs w:val="18"/>
              </w:rPr>
            </w:pPr>
            <w:r w:rsidRPr="006564D7">
              <w:rPr>
                <w:rFonts w:cstheme="minorHAnsi"/>
                <w:sz w:val="18"/>
                <w:szCs w:val="18"/>
              </w:rPr>
              <w:t>Change in Phenotype</w:t>
            </w:r>
          </w:p>
        </w:tc>
        <w:tc>
          <w:tcPr>
            <w:tcW w:w="1260" w:type="dxa"/>
          </w:tcPr>
          <w:p w:rsidR="008B7ED0" w:rsidRPr="006564D7" w:rsidRDefault="008B7ED0" w:rsidP="009906A7">
            <w:pPr>
              <w:rPr>
                <w:rFonts w:cstheme="minorHAnsi"/>
                <w:sz w:val="18"/>
                <w:szCs w:val="18"/>
              </w:rPr>
            </w:pPr>
            <w:r w:rsidRPr="006564D7">
              <w:rPr>
                <w:rFonts w:cstheme="minorHAnsi"/>
                <w:sz w:val="18"/>
                <w:szCs w:val="18"/>
              </w:rPr>
              <w:t>Effect on Organism</w:t>
            </w:r>
          </w:p>
        </w:tc>
        <w:tc>
          <w:tcPr>
            <w:tcW w:w="1080" w:type="dxa"/>
          </w:tcPr>
          <w:p w:rsidR="008B7ED0" w:rsidRPr="006564D7" w:rsidRDefault="003D50E0" w:rsidP="009906A7">
            <w:pPr>
              <w:rPr>
                <w:rFonts w:cstheme="minorHAnsi"/>
                <w:sz w:val="18"/>
                <w:szCs w:val="18"/>
              </w:rPr>
            </w:pPr>
            <w:r w:rsidRPr="006564D7">
              <w:rPr>
                <w:rFonts w:cstheme="minorHAnsi"/>
                <w:sz w:val="18"/>
                <w:szCs w:val="18"/>
              </w:rPr>
              <w:t>Is this a Mutation</w:t>
            </w:r>
            <w:r w:rsidR="008B7ED0" w:rsidRPr="006564D7">
              <w:rPr>
                <w:rFonts w:cstheme="minorHAnsi"/>
                <w:sz w:val="18"/>
                <w:szCs w:val="18"/>
              </w:rPr>
              <w:t>?</w:t>
            </w:r>
          </w:p>
        </w:tc>
        <w:tc>
          <w:tcPr>
            <w:tcW w:w="2250" w:type="dxa"/>
          </w:tcPr>
          <w:p w:rsidR="008B7ED0" w:rsidRPr="006564D7" w:rsidRDefault="003D50E0" w:rsidP="009906A7">
            <w:pPr>
              <w:rPr>
                <w:rFonts w:cstheme="minorHAnsi"/>
                <w:sz w:val="18"/>
                <w:szCs w:val="18"/>
              </w:rPr>
            </w:pPr>
            <w:r w:rsidRPr="006564D7">
              <w:rPr>
                <w:rFonts w:cstheme="minorHAnsi"/>
                <w:sz w:val="18"/>
                <w:szCs w:val="18"/>
              </w:rPr>
              <w:t>Why or Why Not?</w:t>
            </w:r>
          </w:p>
        </w:tc>
      </w:tr>
      <w:tr w:rsidR="007D0880" w:rsidRPr="006564D7" w:rsidTr="007D0880">
        <w:tc>
          <w:tcPr>
            <w:tcW w:w="884" w:type="dxa"/>
          </w:tcPr>
          <w:p w:rsidR="008B7ED0" w:rsidRPr="006564D7" w:rsidRDefault="008B7ED0" w:rsidP="009906A7">
            <w:pPr>
              <w:rPr>
                <w:rFonts w:cstheme="minorHAnsi"/>
                <w:sz w:val="18"/>
                <w:szCs w:val="18"/>
              </w:rPr>
            </w:pPr>
            <w:r w:rsidRPr="006564D7">
              <w:rPr>
                <w:rFonts w:cstheme="minorHAnsi"/>
                <w:sz w:val="18"/>
                <w:szCs w:val="18"/>
              </w:rPr>
              <w:t>1</w:t>
            </w:r>
          </w:p>
        </w:tc>
        <w:tc>
          <w:tcPr>
            <w:tcW w:w="1006" w:type="dxa"/>
          </w:tcPr>
          <w:p w:rsidR="008B7ED0" w:rsidRPr="006564D7" w:rsidRDefault="008B7ED0" w:rsidP="009906A7">
            <w:pPr>
              <w:rPr>
                <w:rFonts w:cstheme="minorHAnsi"/>
                <w:sz w:val="18"/>
                <w:szCs w:val="18"/>
              </w:rPr>
            </w:pPr>
            <w:r w:rsidRPr="006564D7">
              <w:rPr>
                <w:rFonts w:cstheme="minorHAnsi"/>
                <w:sz w:val="18"/>
                <w:szCs w:val="18"/>
              </w:rPr>
              <w:t>Yes</w:t>
            </w:r>
          </w:p>
        </w:tc>
        <w:tc>
          <w:tcPr>
            <w:tcW w:w="990" w:type="dxa"/>
          </w:tcPr>
          <w:p w:rsidR="008B7ED0" w:rsidRPr="006564D7" w:rsidRDefault="008B7ED0" w:rsidP="009906A7">
            <w:pPr>
              <w:rPr>
                <w:rFonts w:cstheme="minorHAnsi"/>
                <w:sz w:val="18"/>
                <w:szCs w:val="18"/>
              </w:rPr>
            </w:pPr>
            <w:r w:rsidRPr="006564D7">
              <w:rPr>
                <w:rFonts w:cstheme="minorHAnsi"/>
                <w:sz w:val="18"/>
                <w:szCs w:val="18"/>
              </w:rPr>
              <w:t>Yes</w:t>
            </w:r>
          </w:p>
        </w:tc>
        <w:tc>
          <w:tcPr>
            <w:tcW w:w="1170" w:type="dxa"/>
          </w:tcPr>
          <w:p w:rsidR="008B7ED0" w:rsidRPr="006564D7" w:rsidRDefault="008B7ED0" w:rsidP="009906A7">
            <w:pPr>
              <w:rPr>
                <w:rFonts w:cstheme="minorHAnsi"/>
                <w:sz w:val="18"/>
                <w:szCs w:val="18"/>
              </w:rPr>
            </w:pPr>
            <w:r w:rsidRPr="006564D7">
              <w:rPr>
                <w:rFonts w:cstheme="minorHAnsi"/>
                <w:sz w:val="18"/>
                <w:szCs w:val="18"/>
              </w:rPr>
              <w:t>Yes</w:t>
            </w:r>
          </w:p>
        </w:tc>
        <w:tc>
          <w:tcPr>
            <w:tcW w:w="1260" w:type="dxa"/>
          </w:tcPr>
          <w:p w:rsidR="008B7ED0" w:rsidRPr="006564D7" w:rsidRDefault="008B7ED0" w:rsidP="009906A7">
            <w:pPr>
              <w:rPr>
                <w:rFonts w:cstheme="minorHAnsi"/>
                <w:sz w:val="18"/>
                <w:szCs w:val="18"/>
              </w:rPr>
            </w:pPr>
            <w:r w:rsidRPr="006564D7">
              <w:rPr>
                <w:rFonts w:cstheme="minorHAnsi"/>
                <w:sz w:val="18"/>
                <w:szCs w:val="18"/>
              </w:rPr>
              <w:t>Negative</w:t>
            </w:r>
          </w:p>
        </w:tc>
        <w:tc>
          <w:tcPr>
            <w:tcW w:w="1080" w:type="dxa"/>
          </w:tcPr>
          <w:p w:rsidR="008B7ED0" w:rsidRPr="006564D7" w:rsidRDefault="008B7ED0" w:rsidP="009906A7">
            <w:pPr>
              <w:rPr>
                <w:rFonts w:cstheme="minorHAnsi"/>
                <w:color w:val="00B0F0"/>
                <w:sz w:val="18"/>
                <w:szCs w:val="18"/>
              </w:rPr>
            </w:pPr>
            <w:r w:rsidRPr="006564D7">
              <w:rPr>
                <w:rFonts w:cstheme="minorHAnsi"/>
                <w:color w:val="00B0F0"/>
                <w:sz w:val="18"/>
                <w:szCs w:val="18"/>
              </w:rPr>
              <w:t>Y</w:t>
            </w:r>
          </w:p>
        </w:tc>
        <w:tc>
          <w:tcPr>
            <w:tcW w:w="2250" w:type="dxa"/>
          </w:tcPr>
          <w:p w:rsidR="008B7ED0" w:rsidRPr="006564D7" w:rsidRDefault="003D50E0" w:rsidP="009906A7">
            <w:pPr>
              <w:rPr>
                <w:rFonts w:cstheme="minorHAnsi"/>
                <w:color w:val="00B0F0"/>
                <w:sz w:val="18"/>
                <w:szCs w:val="18"/>
              </w:rPr>
            </w:pPr>
            <w:r w:rsidRPr="006564D7">
              <w:rPr>
                <w:rFonts w:cstheme="minorHAnsi"/>
                <w:color w:val="00B0F0"/>
                <w:sz w:val="18"/>
                <w:szCs w:val="18"/>
              </w:rPr>
              <w:t xml:space="preserve">There is a change in DNA. </w:t>
            </w:r>
          </w:p>
        </w:tc>
      </w:tr>
      <w:tr w:rsidR="007D0880" w:rsidRPr="006564D7" w:rsidTr="007D0880">
        <w:tc>
          <w:tcPr>
            <w:tcW w:w="884" w:type="dxa"/>
          </w:tcPr>
          <w:p w:rsidR="008B7ED0" w:rsidRPr="006564D7" w:rsidRDefault="008B7ED0" w:rsidP="009906A7">
            <w:pPr>
              <w:rPr>
                <w:rFonts w:cstheme="minorHAnsi"/>
                <w:sz w:val="18"/>
                <w:szCs w:val="18"/>
              </w:rPr>
            </w:pPr>
            <w:r w:rsidRPr="006564D7">
              <w:rPr>
                <w:rFonts w:cstheme="minorHAnsi"/>
                <w:sz w:val="18"/>
                <w:szCs w:val="18"/>
              </w:rPr>
              <w:t>2</w:t>
            </w:r>
          </w:p>
        </w:tc>
        <w:tc>
          <w:tcPr>
            <w:tcW w:w="1006" w:type="dxa"/>
          </w:tcPr>
          <w:p w:rsidR="008B7ED0" w:rsidRPr="006564D7" w:rsidRDefault="008B7ED0" w:rsidP="009906A7">
            <w:pPr>
              <w:rPr>
                <w:rFonts w:cstheme="minorHAnsi"/>
                <w:sz w:val="18"/>
                <w:szCs w:val="18"/>
              </w:rPr>
            </w:pPr>
            <w:r w:rsidRPr="006564D7">
              <w:rPr>
                <w:rFonts w:cstheme="minorHAnsi"/>
                <w:sz w:val="18"/>
                <w:szCs w:val="18"/>
              </w:rPr>
              <w:t>Yes</w:t>
            </w:r>
          </w:p>
        </w:tc>
        <w:tc>
          <w:tcPr>
            <w:tcW w:w="990" w:type="dxa"/>
          </w:tcPr>
          <w:p w:rsidR="008B7ED0" w:rsidRPr="006564D7" w:rsidRDefault="008B7ED0" w:rsidP="009906A7">
            <w:pPr>
              <w:rPr>
                <w:rFonts w:cstheme="minorHAnsi"/>
                <w:sz w:val="18"/>
                <w:szCs w:val="18"/>
              </w:rPr>
            </w:pPr>
            <w:r w:rsidRPr="006564D7">
              <w:rPr>
                <w:rFonts w:cstheme="minorHAnsi"/>
                <w:sz w:val="18"/>
                <w:szCs w:val="18"/>
              </w:rPr>
              <w:t>Yes</w:t>
            </w:r>
          </w:p>
        </w:tc>
        <w:tc>
          <w:tcPr>
            <w:tcW w:w="1170" w:type="dxa"/>
          </w:tcPr>
          <w:p w:rsidR="008B7ED0" w:rsidRPr="006564D7" w:rsidRDefault="008B7ED0" w:rsidP="009906A7">
            <w:pPr>
              <w:rPr>
                <w:rFonts w:cstheme="minorHAnsi"/>
                <w:sz w:val="18"/>
                <w:szCs w:val="18"/>
              </w:rPr>
            </w:pPr>
            <w:r w:rsidRPr="006564D7">
              <w:rPr>
                <w:rFonts w:cstheme="minorHAnsi"/>
                <w:sz w:val="18"/>
                <w:szCs w:val="18"/>
              </w:rPr>
              <w:t>Yes</w:t>
            </w:r>
          </w:p>
        </w:tc>
        <w:tc>
          <w:tcPr>
            <w:tcW w:w="1260" w:type="dxa"/>
          </w:tcPr>
          <w:p w:rsidR="008B7ED0" w:rsidRPr="006564D7" w:rsidRDefault="008B7ED0" w:rsidP="009906A7">
            <w:pPr>
              <w:rPr>
                <w:rFonts w:cstheme="minorHAnsi"/>
                <w:sz w:val="18"/>
                <w:szCs w:val="18"/>
              </w:rPr>
            </w:pPr>
            <w:r w:rsidRPr="006564D7">
              <w:rPr>
                <w:rFonts w:cstheme="minorHAnsi"/>
                <w:sz w:val="18"/>
                <w:szCs w:val="18"/>
              </w:rPr>
              <w:t>Positive</w:t>
            </w:r>
          </w:p>
        </w:tc>
        <w:tc>
          <w:tcPr>
            <w:tcW w:w="1080" w:type="dxa"/>
          </w:tcPr>
          <w:p w:rsidR="008B7ED0" w:rsidRPr="006564D7" w:rsidRDefault="008B7ED0" w:rsidP="009906A7">
            <w:pPr>
              <w:rPr>
                <w:rFonts w:cstheme="minorHAnsi"/>
                <w:color w:val="00B0F0"/>
                <w:sz w:val="18"/>
                <w:szCs w:val="18"/>
              </w:rPr>
            </w:pPr>
            <w:r w:rsidRPr="006564D7">
              <w:rPr>
                <w:rFonts w:cstheme="minorHAnsi"/>
                <w:color w:val="00B0F0"/>
                <w:sz w:val="18"/>
                <w:szCs w:val="18"/>
              </w:rPr>
              <w:t>Y</w:t>
            </w:r>
          </w:p>
        </w:tc>
        <w:tc>
          <w:tcPr>
            <w:tcW w:w="2250" w:type="dxa"/>
          </w:tcPr>
          <w:p w:rsidR="008B7ED0" w:rsidRPr="006564D7" w:rsidRDefault="003D50E0" w:rsidP="009906A7">
            <w:pPr>
              <w:rPr>
                <w:rFonts w:cstheme="minorHAnsi"/>
                <w:color w:val="00B0F0"/>
                <w:sz w:val="18"/>
                <w:szCs w:val="18"/>
              </w:rPr>
            </w:pPr>
            <w:r w:rsidRPr="006564D7">
              <w:rPr>
                <w:rFonts w:cstheme="minorHAnsi"/>
                <w:color w:val="00B0F0"/>
                <w:sz w:val="18"/>
                <w:szCs w:val="18"/>
              </w:rPr>
              <w:t>There is a change in DNA.</w:t>
            </w:r>
          </w:p>
        </w:tc>
      </w:tr>
      <w:tr w:rsidR="007D0880" w:rsidRPr="006564D7" w:rsidTr="007D0880">
        <w:tc>
          <w:tcPr>
            <w:tcW w:w="884" w:type="dxa"/>
          </w:tcPr>
          <w:p w:rsidR="008B7ED0" w:rsidRPr="006564D7" w:rsidRDefault="008B7ED0" w:rsidP="009906A7">
            <w:pPr>
              <w:rPr>
                <w:rFonts w:cstheme="minorHAnsi"/>
                <w:sz w:val="18"/>
                <w:szCs w:val="18"/>
              </w:rPr>
            </w:pPr>
            <w:r w:rsidRPr="006564D7">
              <w:rPr>
                <w:rFonts w:cstheme="minorHAnsi"/>
                <w:sz w:val="18"/>
                <w:szCs w:val="18"/>
              </w:rPr>
              <w:t>3</w:t>
            </w:r>
          </w:p>
        </w:tc>
        <w:tc>
          <w:tcPr>
            <w:tcW w:w="1006" w:type="dxa"/>
          </w:tcPr>
          <w:p w:rsidR="008B7ED0" w:rsidRPr="006564D7" w:rsidRDefault="008B7ED0" w:rsidP="009906A7">
            <w:pPr>
              <w:rPr>
                <w:rFonts w:cstheme="minorHAnsi"/>
                <w:sz w:val="18"/>
                <w:szCs w:val="18"/>
              </w:rPr>
            </w:pPr>
            <w:r w:rsidRPr="006564D7">
              <w:rPr>
                <w:rFonts w:cstheme="minorHAnsi"/>
                <w:sz w:val="18"/>
                <w:szCs w:val="18"/>
              </w:rPr>
              <w:t>Yes</w:t>
            </w:r>
          </w:p>
        </w:tc>
        <w:tc>
          <w:tcPr>
            <w:tcW w:w="990" w:type="dxa"/>
          </w:tcPr>
          <w:p w:rsidR="008B7ED0" w:rsidRPr="006564D7" w:rsidRDefault="008B7ED0" w:rsidP="009906A7">
            <w:pPr>
              <w:rPr>
                <w:rFonts w:cstheme="minorHAnsi"/>
                <w:sz w:val="18"/>
                <w:szCs w:val="18"/>
              </w:rPr>
            </w:pPr>
            <w:r w:rsidRPr="006564D7">
              <w:rPr>
                <w:rFonts w:cstheme="minorHAnsi"/>
                <w:sz w:val="18"/>
                <w:szCs w:val="18"/>
              </w:rPr>
              <w:t>Yes</w:t>
            </w:r>
          </w:p>
        </w:tc>
        <w:tc>
          <w:tcPr>
            <w:tcW w:w="1170" w:type="dxa"/>
          </w:tcPr>
          <w:p w:rsidR="008B7ED0" w:rsidRPr="006564D7" w:rsidRDefault="008B7ED0" w:rsidP="009906A7">
            <w:pPr>
              <w:rPr>
                <w:rFonts w:cstheme="minorHAnsi"/>
                <w:sz w:val="18"/>
                <w:szCs w:val="18"/>
              </w:rPr>
            </w:pPr>
            <w:r w:rsidRPr="006564D7">
              <w:rPr>
                <w:rFonts w:cstheme="minorHAnsi"/>
                <w:sz w:val="18"/>
                <w:szCs w:val="18"/>
              </w:rPr>
              <w:t>Yes</w:t>
            </w:r>
          </w:p>
        </w:tc>
        <w:tc>
          <w:tcPr>
            <w:tcW w:w="1260" w:type="dxa"/>
          </w:tcPr>
          <w:p w:rsidR="008B7ED0" w:rsidRPr="006564D7" w:rsidRDefault="008B7ED0" w:rsidP="009906A7">
            <w:pPr>
              <w:rPr>
                <w:rFonts w:cstheme="minorHAnsi"/>
                <w:sz w:val="18"/>
                <w:szCs w:val="18"/>
              </w:rPr>
            </w:pPr>
            <w:r w:rsidRPr="006564D7">
              <w:rPr>
                <w:rFonts w:cstheme="minorHAnsi"/>
                <w:sz w:val="18"/>
                <w:szCs w:val="18"/>
              </w:rPr>
              <w:t>None</w:t>
            </w:r>
          </w:p>
        </w:tc>
        <w:tc>
          <w:tcPr>
            <w:tcW w:w="1080" w:type="dxa"/>
          </w:tcPr>
          <w:p w:rsidR="008B7ED0" w:rsidRPr="006564D7" w:rsidRDefault="008B7ED0" w:rsidP="009906A7">
            <w:pPr>
              <w:rPr>
                <w:rFonts w:cstheme="minorHAnsi"/>
                <w:color w:val="00B0F0"/>
                <w:sz w:val="18"/>
                <w:szCs w:val="18"/>
              </w:rPr>
            </w:pPr>
            <w:r w:rsidRPr="006564D7">
              <w:rPr>
                <w:rFonts w:cstheme="minorHAnsi"/>
                <w:color w:val="00B0F0"/>
                <w:sz w:val="18"/>
                <w:szCs w:val="18"/>
              </w:rPr>
              <w:t>Y</w:t>
            </w:r>
          </w:p>
        </w:tc>
        <w:tc>
          <w:tcPr>
            <w:tcW w:w="2250" w:type="dxa"/>
          </w:tcPr>
          <w:p w:rsidR="008B7ED0" w:rsidRPr="006564D7" w:rsidRDefault="003D50E0" w:rsidP="009906A7">
            <w:pPr>
              <w:rPr>
                <w:rFonts w:cstheme="minorHAnsi"/>
                <w:color w:val="00B0F0"/>
                <w:sz w:val="18"/>
                <w:szCs w:val="18"/>
              </w:rPr>
            </w:pPr>
            <w:r w:rsidRPr="006564D7">
              <w:rPr>
                <w:rFonts w:cstheme="minorHAnsi"/>
                <w:color w:val="00B0F0"/>
                <w:sz w:val="18"/>
                <w:szCs w:val="18"/>
              </w:rPr>
              <w:t>There is a change in DNA.</w:t>
            </w:r>
          </w:p>
        </w:tc>
      </w:tr>
      <w:tr w:rsidR="007D0880" w:rsidRPr="006564D7" w:rsidTr="007D0880">
        <w:tc>
          <w:tcPr>
            <w:tcW w:w="884" w:type="dxa"/>
          </w:tcPr>
          <w:p w:rsidR="008B7ED0" w:rsidRPr="006564D7" w:rsidRDefault="008B7ED0" w:rsidP="009906A7">
            <w:pPr>
              <w:rPr>
                <w:rFonts w:cstheme="minorHAnsi"/>
                <w:sz w:val="18"/>
                <w:szCs w:val="18"/>
              </w:rPr>
            </w:pPr>
            <w:r w:rsidRPr="006564D7">
              <w:rPr>
                <w:rFonts w:cstheme="minorHAnsi"/>
                <w:sz w:val="18"/>
                <w:szCs w:val="18"/>
              </w:rPr>
              <w:t>4</w:t>
            </w:r>
          </w:p>
        </w:tc>
        <w:tc>
          <w:tcPr>
            <w:tcW w:w="1006" w:type="dxa"/>
          </w:tcPr>
          <w:p w:rsidR="008B7ED0" w:rsidRPr="006564D7" w:rsidRDefault="008B7ED0" w:rsidP="009906A7">
            <w:pPr>
              <w:rPr>
                <w:rFonts w:cstheme="minorHAnsi"/>
                <w:sz w:val="18"/>
                <w:szCs w:val="18"/>
              </w:rPr>
            </w:pPr>
            <w:r w:rsidRPr="006564D7">
              <w:rPr>
                <w:rFonts w:cstheme="minorHAnsi"/>
                <w:sz w:val="18"/>
                <w:szCs w:val="18"/>
              </w:rPr>
              <w:t>Yes</w:t>
            </w:r>
          </w:p>
        </w:tc>
        <w:tc>
          <w:tcPr>
            <w:tcW w:w="990" w:type="dxa"/>
          </w:tcPr>
          <w:p w:rsidR="008B7ED0" w:rsidRPr="006564D7" w:rsidRDefault="008B7ED0" w:rsidP="009906A7">
            <w:pPr>
              <w:rPr>
                <w:rFonts w:cstheme="minorHAnsi"/>
                <w:sz w:val="18"/>
                <w:szCs w:val="18"/>
              </w:rPr>
            </w:pPr>
            <w:r w:rsidRPr="006564D7">
              <w:rPr>
                <w:rFonts w:cstheme="minorHAnsi"/>
                <w:sz w:val="18"/>
                <w:szCs w:val="18"/>
              </w:rPr>
              <w:t>Yes</w:t>
            </w:r>
          </w:p>
        </w:tc>
        <w:tc>
          <w:tcPr>
            <w:tcW w:w="1170" w:type="dxa"/>
          </w:tcPr>
          <w:p w:rsidR="008B7ED0" w:rsidRPr="006564D7" w:rsidRDefault="008B7ED0" w:rsidP="009906A7">
            <w:pPr>
              <w:rPr>
                <w:rFonts w:cstheme="minorHAnsi"/>
                <w:sz w:val="18"/>
                <w:szCs w:val="18"/>
              </w:rPr>
            </w:pPr>
            <w:r w:rsidRPr="006564D7">
              <w:rPr>
                <w:rFonts w:cstheme="minorHAnsi"/>
                <w:sz w:val="18"/>
                <w:szCs w:val="18"/>
              </w:rPr>
              <w:t>No</w:t>
            </w:r>
          </w:p>
        </w:tc>
        <w:tc>
          <w:tcPr>
            <w:tcW w:w="1260" w:type="dxa"/>
          </w:tcPr>
          <w:p w:rsidR="008B7ED0" w:rsidRPr="006564D7" w:rsidRDefault="008B7ED0" w:rsidP="009906A7">
            <w:pPr>
              <w:rPr>
                <w:rFonts w:cstheme="minorHAnsi"/>
                <w:sz w:val="18"/>
                <w:szCs w:val="18"/>
              </w:rPr>
            </w:pPr>
            <w:r w:rsidRPr="006564D7">
              <w:rPr>
                <w:rFonts w:cstheme="minorHAnsi"/>
                <w:sz w:val="18"/>
                <w:szCs w:val="18"/>
              </w:rPr>
              <w:t>None</w:t>
            </w:r>
          </w:p>
        </w:tc>
        <w:tc>
          <w:tcPr>
            <w:tcW w:w="1080" w:type="dxa"/>
          </w:tcPr>
          <w:p w:rsidR="008B7ED0" w:rsidRPr="006564D7" w:rsidRDefault="008B7ED0" w:rsidP="009906A7">
            <w:pPr>
              <w:rPr>
                <w:rFonts w:cstheme="minorHAnsi"/>
                <w:color w:val="00B0F0"/>
                <w:sz w:val="18"/>
                <w:szCs w:val="18"/>
              </w:rPr>
            </w:pPr>
            <w:r w:rsidRPr="006564D7">
              <w:rPr>
                <w:rFonts w:cstheme="minorHAnsi"/>
                <w:color w:val="00B0F0"/>
                <w:sz w:val="18"/>
                <w:szCs w:val="18"/>
              </w:rPr>
              <w:t>Y</w:t>
            </w:r>
          </w:p>
        </w:tc>
        <w:tc>
          <w:tcPr>
            <w:tcW w:w="2250" w:type="dxa"/>
          </w:tcPr>
          <w:p w:rsidR="008B7ED0" w:rsidRPr="006564D7" w:rsidRDefault="003D50E0" w:rsidP="009906A7">
            <w:pPr>
              <w:rPr>
                <w:rFonts w:cstheme="minorHAnsi"/>
                <w:color w:val="00B0F0"/>
                <w:sz w:val="18"/>
                <w:szCs w:val="18"/>
              </w:rPr>
            </w:pPr>
            <w:r w:rsidRPr="006564D7">
              <w:rPr>
                <w:rFonts w:cstheme="minorHAnsi"/>
                <w:color w:val="00B0F0"/>
                <w:sz w:val="18"/>
                <w:szCs w:val="18"/>
              </w:rPr>
              <w:t>There is a change in DNA.</w:t>
            </w:r>
          </w:p>
        </w:tc>
      </w:tr>
      <w:tr w:rsidR="007D0880" w:rsidRPr="006564D7" w:rsidTr="007D0880">
        <w:tc>
          <w:tcPr>
            <w:tcW w:w="884" w:type="dxa"/>
          </w:tcPr>
          <w:p w:rsidR="008B7ED0" w:rsidRPr="006564D7" w:rsidRDefault="008B7ED0" w:rsidP="009906A7">
            <w:pPr>
              <w:rPr>
                <w:rFonts w:cstheme="minorHAnsi"/>
                <w:sz w:val="18"/>
                <w:szCs w:val="18"/>
              </w:rPr>
            </w:pPr>
            <w:r w:rsidRPr="006564D7">
              <w:rPr>
                <w:rFonts w:cstheme="minorHAnsi"/>
                <w:sz w:val="18"/>
                <w:szCs w:val="18"/>
              </w:rPr>
              <w:t>5</w:t>
            </w:r>
          </w:p>
        </w:tc>
        <w:tc>
          <w:tcPr>
            <w:tcW w:w="1006" w:type="dxa"/>
          </w:tcPr>
          <w:p w:rsidR="008B7ED0" w:rsidRPr="006564D7" w:rsidRDefault="008B7ED0" w:rsidP="009906A7">
            <w:pPr>
              <w:rPr>
                <w:rFonts w:cstheme="minorHAnsi"/>
                <w:sz w:val="18"/>
                <w:szCs w:val="18"/>
              </w:rPr>
            </w:pPr>
            <w:r w:rsidRPr="006564D7">
              <w:rPr>
                <w:rFonts w:cstheme="minorHAnsi"/>
                <w:sz w:val="18"/>
                <w:szCs w:val="18"/>
              </w:rPr>
              <w:t>Yes</w:t>
            </w:r>
          </w:p>
        </w:tc>
        <w:tc>
          <w:tcPr>
            <w:tcW w:w="990" w:type="dxa"/>
          </w:tcPr>
          <w:p w:rsidR="008B7ED0" w:rsidRPr="006564D7" w:rsidRDefault="008B7ED0" w:rsidP="009906A7">
            <w:pPr>
              <w:rPr>
                <w:rFonts w:cstheme="minorHAnsi"/>
                <w:sz w:val="18"/>
                <w:szCs w:val="18"/>
              </w:rPr>
            </w:pPr>
            <w:r w:rsidRPr="006564D7">
              <w:rPr>
                <w:rFonts w:cstheme="minorHAnsi"/>
                <w:sz w:val="18"/>
                <w:szCs w:val="18"/>
              </w:rPr>
              <w:t>No</w:t>
            </w:r>
          </w:p>
        </w:tc>
        <w:tc>
          <w:tcPr>
            <w:tcW w:w="1170" w:type="dxa"/>
          </w:tcPr>
          <w:p w:rsidR="008B7ED0" w:rsidRPr="006564D7" w:rsidRDefault="008B7ED0" w:rsidP="009906A7">
            <w:pPr>
              <w:rPr>
                <w:rFonts w:cstheme="minorHAnsi"/>
                <w:sz w:val="18"/>
                <w:szCs w:val="18"/>
              </w:rPr>
            </w:pPr>
            <w:r w:rsidRPr="006564D7">
              <w:rPr>
                <w:rFonts w:cstheme="minorHAnsi"/>
                <w:sz w:val="18"/>
                <w:szCs w:val="18"/>
              </w:rPr>
              <w:t>No</w:t>
            </w:r>
          </w:p>
        </w:tc>
        <w:tc>
          <w:tcPr>
            <w:tcW w:w="1260" w:type="dxa"/>
          </w:tcPr>
          <w:p w:rsidR="008B7ED0" w:rsidRPr="006564D7" w:rsidRDefault="008B7ED0" w:rsidP="009906A7">
            <w:pPr>
              <w:rPr>
                <w:rFonts w:cstheme="minorHAnsi"/>
                <w:sz w:val="18"/>
                <w:szCs w:val="18"/>
              </w:rPr>
            </w:pPr>
            <w:r w:rsidRPr="006564D7">
              <w:rPr>
                <w:rFonts w:cstheme="minorHAnsi"/>
                <w:sz w:val="18"/>
                <w:szCs w:val="18"/>
              </w:rPr>
              <w:t>None</w:t>
            </w:r>
          </w:p>
        </w:tc>
        <w:tc>
          <w:tcPr>
            <w:tcW w:w="1080" w:type="dxa"/>
          </w:tcPr>
          <w:p w:rsidR="008B7ED0" w:rsidRPr="006564D7" w:rsidRDefault="008B7ED0" w:rsidP="009906A7">
            <w:pPr>
              <w:rPr>
                <w:rFonts w:cstheme="minorHAnsi"/>
                <w:color w:val="00B0F0"/>
                <w:sz w:val="18"/>
                <w:szCs w:val="18"/>
              </w:rPr>
            </w:pPr>
            <w:r w:rsidRPr="006564D7">
              <w:rPr>
                <w:rFonts w:cstheme="minorHAnsi"/>
                <w:color w:val="00B0F0"/>
                <w:sz w:val="18"/>
                <w:szCs w:val="18"/>
              </w:rPr>
              <w:t>Y</w:t>
            </w:r>
          </w:p>
        </w:tc>
        <w:tc>
          <w:tcPr>
            <w:tcW w:w="2250" w:type="dxa"/>
          </w:tcPr>
          <w:p w:rsidR="008B7ED0" w:rsidRPr="006564D7" w:rsidRDefault="003D50E0" w:rsidP="003D50E0">
            <w:pPr>
              <w:rPr>
                <w:rFonts w:cstheme="minorHAnsi"/>
                <w:color w:val="00B0F0"/>
                <w:sz w:val="18"/>
                <w:szCs w:val="18"/>
              </w:rPr>
            </w:pPr>
            <w:r w:rsidRPr="006564D7">
              <w:rPr>
                <w:rFonts w:cstheme="minorHAnsi"/>
                <w:color w:val="00B0F0"/>
                <w:sz w:val="18"/>
                <w:szCs w:val="18"/>
              </w:rPr>
              <w:t xml:space="preserve">There is a change in DNA.  </w:t>
            </w:r>
          </w:p>
        </w:tc>
      </w:tr>
      <w:tr w:rsidR="007D0880" w:rsidRPr="006564D7" w:rsidTr="007D0880">
        <w:tc>
          <w:tcPr>
            <w:tcW w:w="884" w:type="dxa"/>
          </w:tcPr>
          <w:p w:rsidR="008B7ED0" w:rsidRPr="006564D7" w:rsidRDefault="008B7ED0" w:rsidP="009906A7">
            <w:pPr>
              <w:rPr>
                <w:rFonts w:cstheme="minorHAnsi"/>
                <w:sz w:val="18"/>
                <w:szCs w:val="18"/>
              </w:rPr>
            </w:pPr>
            <w:r w:rsidRPr="006564D7">
              <w:rPr>
                <w:rFonts w:cstheme="minorHAnsi"/>
                <w:sz w:val="18"/>
                <w:szCs w:val="18"/>
              </w:rPr>
              <w:t>6</w:t>
            </w:r>
          </w:p>
        </w:tc>
        <w:tc>
          <w:tcPr>
            <w:tcW w:w="1006" w:type="dxa"/>
          </w:tcPr>
          <w:p w:rsidR="008B7ED0" w:rsidRPr="006564D7" w:rsidRDefault="008B7ED0" w:rsidP="009906A7">
            <w:pPr>
              <w:rPr>
                <w:rFonts w:cstheme="minorHAnsi"/>
                <w:sz w:val="18"/>
                <w:szCs w:val="18"/>
              </w:rPr>
            </w:pPr>
            <w:r w:rsidRPr="006564D7">
              <w:rPr>
                <w:rFonts w:cstheme="minorHAnsi"/>
                <w:sz w:val="18"/>
                <w:szCs w:val="18"/>
              </w:rPr>
              <w:t>No</w:t>
            </w:r>
          </w:p>
        </w:tc>
        <w:tc>
          <w:tcPr>
            <w:tcW w:w="990" w:type="dxa"/>
          </w:tcPr>
          <w:p w:rsidR="008B7ED0" w:rsidRPr="006564D7" w:rsidRDefault="008B7ED0" w:rsidP="009906A7">
            <w:pPr>
              <w:rPr>
                <w:rFonts w:cstheme="minorHAnsi"/>
                <w:sz w:val="18"/>
                <w:szCs w:val="18"/>
              </w:rPr>
            </w:pPr>
            <w:r w:rsidRPr="006564D7">
              <w:rPr>
                <w:rFonts w:cstheme="minorHAnsi"/>
                <w:sz w:val="18"/>
                <w:szCs w:val="18"/>
              </w:rPr>
              <w:t>Yes</w:t>
            </w:r>
          </w:p>
        </w:tc>
        <w:tc>
          <w:tcPr>
            <w:tcW w:w="1170" w:type="dxa"/>
          </w:tcPr>
          <w:p w:rsidR="008B7ED0" w:rsidRPr="006564D7" w:rsidRDefault="008B7ED0" w:rsidP="009906A7">
            <w:pPr>
              <w:rPr>
                <w:rFonts w:cstheme="minorHAnsi"/>
                <w:sz w:val="18"/>
                <w:szCs w:val="18"/>
              </w:rPr>
            </w:pPr>
            <w:r w:rsidRPr="006564D7">
              <w:rPr>
                <w:rFonts w:cstheme="minorHAnsi"/>
                <w:sz w:val="18"/>
                <w:szCs w:val="18"/>
              </w:rPr>
              <w:t>No</w:t>
            </w:r>
          </w:p>
        </w:tc>
        <w:tc>
          <w:tcPr>
            <w:tcW w:w="1260" w:type="dxa"/>
          </w:tcPr>
          <w:p w:rsidR="008B7ED0" w:rsidRPr="006564D7" w:rsidRDefault="008B7ED0" w:rsidP="009906A7">
            <w:pPr>
              <w:rPr>
                <w:rFonts w:cstheme="minorHAnsi"/>
                <w:sz w:val="18"/>
                <w:szCs w:val="18"/>
              </w:rPr>
            </w:pPr>
            <w:r w:rsidRPr="006564D7">
              <w:rPr>
                <w:rFonts w:cstheme="minorHAnsi"/>
                <w:sz w:val="18"/>
                <w:szCs w:val="18"/>
              </w:rPr>
              <w:t>None</w:t>
            </w:r>
          </w:p>
        </w:tc>
        <w:tc>
          <w:tcPr>
            <w:tcW w:w="1080" w:type="dxa"/>
          </w:tcPr>
          <w:p w:rsidR="008B7ED0" w:rsidRPr="006564D7" w:rsidRDefault="008B7ED0" w:rsidP="009906A7">
            <w:pPr>
              <w:rPr>
                <w:rFonts w:cstheme="minorHAnsi"/>
                <w:color w:val="00B0F0"/>
                <w:sz w:val="18"/>
                <w:szCs w:val="18"/>
              </w:rPr>
            </w:pPr>
            <w:r w:rsidRPr="006564D7">
              <w:rPr>
                <w:rFonts w:cstheme="minorHAnsi"/>
                <w:color w:val="00B0F0"/>
                <w:sz w:val="18"/>
                <w:szCs w:val="18"/>
              </w:rPr>
              <w:t>N</w:t>
            </w:r>
          </w:p>
        </w:tc>
        <w:tc>
          <w:tcPr>
            <w:tcW w:w="2250" w:type="dxa"/>
          </w:tcPr>
          <w:p w:rsidR="008B7ED0" w:rsidRPr="006564D7" w:rsidRDefault="003D50E0" w:rsidP="009906A7">
            <w:pPr>
              <w:rPr>
                <w:rFonts w:cstheme="minorHAnsi"/>
                <w:color w:val="00B0F0"/>
                <w:sz w:val="18"/>
                <w:szCs w:val="18"/>
              </w:rPr>
            </w:pPr>
            <w:r w:rsidRPr="006564D7">
              <w:rPr>
                <w:rFonts w:cstheme="minorHAnsi"/>
                <w:color w:val="00B0F0"/>
                <w:sz w:val="18"/>
                <w:szCs w:val="18"/>
              </w:rPr>
              <w:t xml:space="preserve">No change in DNA. </w:t>
            </w:r>
          </w:p>
        </w:tc>
      </w:tr>
      <w:tr w:rsidR="007D0880" w:rsidRPr="006564D7" w:rsidTr="007D0880">
        <w:tc>
          <w:tcPr>
            <w:tcW w:w="884" w:type="dxa"/>
          </w:tcPr>
          <w:p w:rsidR="008B7ED0" w:rsidRPr="006564D7" w:rsidRDefault="008B7ED0" w:rsidP="009906A7">
            <w:pPr>
              <w:rPr>
                <w:rFonts w:cstheme="minorHAnsi"/>
                <w:sz w:val="18"/>
                <w:szCs w:val="18"/>
              </w:rPr>
            </w:pPr>
            <w:r w:rsidRPr="006564D7">
              <w:rPr>
                <w:rFonts w:cstheme="minorHAnsi"/>
                <w:sz w:val="18"/>
                <w:szCs w:val="18"/>
              </w:rPr>
              <w:t>7</w:t>
            </w:r>
          </w:p>
        </w:tc>
        <w:tc>
          <w:tcPr>
            <w:tcW w:w="1006" w:type="dxa"/>
          </w:tcPr>
          <w:p w:rsidR="008B7ED0" w:rsidRPr="006564D7" w:rsidRDefault="008B7ED0" w:rsidP="009906A7">
            <w:pPr>
              <w:rPr>
                <w:rFonts w:cstheme="minorHAnsi"/>
                <w:sz w:val="18"/>
                <w:szCs w:val="18"/>
              </w:rPr>
            </w:pPr>
            <w:r w:rsidRPr="006564D7">
              <w:rPr>
                <w:rFonts w:cstheme="minorHAnsi"/>
                <w:sz w:val="18"/>
                <w:szCs w:val="18"/>
              </w:rPr>
              <w:t>No</w:t>
            </w:r>
          </w:p>
        </w:tc>
        <w:tc>
          <w:tcPr>
            <w:tcW w:w="990" w:type="dxa"/>
          </w:tcPr>
          <w:p w:rsidR="008B7ED0" w:rsidRPr="006564D7" w:rsidRDefault="008B7ED0" w:rsidP="009906A7">
            <w:pPr>
              <w:rPr>
                <w:rFonts w:cstheme="minorHAnsi"/>
                <w:sz w:val="18"/>
                <w:szCs w:val="18"/>
              </w:rPr>
            </w:pPr>
            <w:r w:rsidRPr="006564D7">
              <w:rPr>
                <w:rFonts w:cstheme="minorHAnsi"/>
                <w:sz w:val="18"/>
                <w:szCs w:val="18"/>
              </w:rPr>
              <w:t>No</w:t>
            </w:r>
          </w:p>
        </w:tc>
        <w:tc>
          <w:tcPr>
            <w:tcW w:w="1170" w:type="dxa"/>
          </w:tcPr>
          <w:p w:rsidR="008B7ED0" w:rsidRPr="006564D7" w:rsidRDefault="008B7ED0" w:rsidP="009906A7">
            <w:pPr>
              <w:rPr>
                <w:rFonts w:cstheme="minorHAnsi"/>
                <w:sz w:val="18"/>
                <w:szCs w:val="18"/>
              </w:rPr>
            </w:pPr>
            <w:r w:rsidRPr="006564D7">
              <w:rPr>
                <w:rFonts w:cstheme="minorHAnsi"/>
                <w:sz w:val="18"/>
                <w:szCs w:val="18"/>
              </w:rPr>
              <w:t>No</w:t>
            </w:r>
          </w:p>
        </w:tc>
        <w:tc>
          <w:tcPr>
            <w:tcW w:w="1260" w:type="dxa"/>
          </w:tcPr>
          <w:p w:rsidR="008B7ED0" w:rsidRPr="006564D7" w:rsidRDefault="008B7ED0" w:rsidP="009906A7">
            <w:pPr>
              <w:rPr>
                <w:rFonts w:cstheme="minorHAnsi"/>
                <w:sz w:val="18"/>
                <w:szCs w:val="18"/>
              </w:rPr>
            </w:pPr>
            <w:r w:rsidRPr="006564D7">
              <w:rPr>
                <w:rFonts w:cstheme="minorHAnsi"/>
                <w:sz w:val="18"/>
                <w:szCs w:val="18"/>
              </w:rPr>
              <w:t>None</w:t>
            </w:r>
          </w:p>
        </w:tc>
        <w:tc>
          <w:tcPr>
            <w:tcW w:w="1080" w:type="dxa"/>
          </w:tcPr>
          <w:p w:rsidR="008B7ED0" w:rsidRPr="006564D7" w:rsidRDefault="008B7ED0" w:rsidP="009906A7">
            <w:pPr>
              <w:rPr>
                <w:rFonts w:cstheme="minorHAnsi"/>
                <w:color w:val="00B0F0"/>
                <w:sz w:val="18"/>
                <w:szCs w:val="18"/>
              </w:rPr>
            </w:pPr>
            <w:r w:rsidRPr="006564D7">
              <w:rPr>
                <w:rFonts w:cstheme="minorHAnsi"/>
                <w:color w:val="00B0F0"/>
                <w:sz w:val="18"/>
                <w:szCs w:val="18"/>
              </w:rPr>
              <w:t>N</w:t>
            </w:r>
          </w:p>
        </w:tc>
        <w:tc>
          <w:tcPr>
            <w:tcW w:w="2250" w:type="dxa"/>
          </w:tcPr>
          <w:p w:rsidR="008B7ED0" w:rsidRPr="006564D7" w:rsidRDefault="003D50E0" w:rsidP="009906A7">
            <w:pPr>
              <w:rPr>
                <w:rFonts w:cstheme="minorHAnsi"/>
                <w:color w:val="00B0F0"/>
                <w:sz w:val="18"/>
                <w:szCs w:val="18"/>
              </w:rPr>
            </w:pPr>
            <w:r w:rsidRPr="006564D7">
              <w:rPr>
                <w:rFonts w:cstheme="minorHAnsi"/>
                <w:color w:val="00B0F0"/>
                <w:sz w:val="18"/>
                <w:szCs w:val="18"/>
              </w:rPr>
              <w:t>No change in DNA.</w:t>
            </w:r>
          </w:p>
        </w:tc>
      </w:tr>
    </w:tbl>
    <w:p w:rsidR="008B7ED0" w:rsidRPr="006564D7" w:rsidRDefault="008B7ED0" w:rsidP="008B7ED0">
      <w:pPr>
        <w:rPr>
          <w:rFonts w:cstheme="minorHAnsi"/>
        </w:rPr>
      </w:pPr>
    </w:p>
    <w:p w:rsidR="008B7ED0" w:rsidRPr="00E320E6" w:rsidRDefault="008B7ED0" w:rsidP="008B7ED0">
      <w:pPr>
        <w:rPr>
          <w:rFonts w:cstheme="minorHAnsi"/>
          <w:b/>
        </w:rPr>
      </w:pPr>
      <w:r w:rsidRPr="00E320E6">
        <w:rPr>
          <w:rFonts w:cstheme="minorHAnsi"/>
          <w:b/>
        </w:rPr>
        <w:t>Question related to row 5</w:t>
      </w:r>
    </w:p>
    <w:p w:rsidR="008B7ED0" w:rsidRPr="006564D7" w:rsidRDefault="008B7ED0" w:rsidP="008B7ED0">
      <w:pPr>
        <w:rPr>
          <w:rFonts w:cstheme="minorHAnsi"/>
          <w:i/>
        </w:rPr>
      </w:pPr>
      <w:r w:rsidRPr="006564D7">
        <w:rPr>
          <w:rFonts w:cstheme="minorHAnsi"/>
          <w:i/>
        </w:rPr>
        <w:t>How can there be a change in the DNA that does not result in a change in the protein?</w:t>
      </w:r>
    </w:p>
    <w:p w:rsidR="00E320E6" w:rsidRDefault="008B7ED0" w:rsidP="00E320E6">
      <w:pPr>
        <w:rPr>
          <w:rFonts w:cstheme="minorHAnsi"/>
          <w:color w:val="00B0F0"/>
        </w:rPr>
      </w:pPr>
      <w:r w:rsidRPr="006564D7">
        <w:rPr>
          <w:rFonts w:cstheme="minorHAnsi"/>
          <w:color w:val="00B0F0"/>
        </w:rPr>
        <w:t xml:space="preserve">Student responses should include </w:t>
      </w:r>
      <w:r w:rsidR="003D50E0" w:rsidRPr="006564D7">
        <w:rPr>
          <w:rFonts w:cstheme="minorHAnsi"/>
          <w:color w:val="00B0F0"/>
        </w:rPr>
        <w:t xml:space="preserve">discussions of </w:t>
      </w:r>
      <w:r w:rsidRPr="006564D7">
        <w:rPr>
          <w:rFonts w:cstheme="minorHAnsi"/>
          <w:color w:val="00B0F0"/>
        </w:rPr>
        <w:t>silent mutation</w:t>
      </w:r>
      <w:r w:rsidR="003D50E0" w:rsidRPr="006564D7">
        <w:rPr>
          <w:rFonts w:cstheme="minorHAnsi"/>
          <w:color w:val="00B0F0"/>
        </w:rPr>
        <w:t xml:space="preserve">s, mutations in </w:t>
      </w:r>
      <w:r w:rsidRPr="006564D7">
        <w:rPr>
          <w:rFonts w:cstheme="minorHAnsi"/>
          <w:color w:val="00B0F0"/>
        </w:rPr>
        <w:t xml:space="preserve">non-coding </w:t>
      </w:r>
      <w:r w:rsidR="003D50E0" w:rsidRPr="006564D7">
        <w:rPr>
          <w:rFonts w:cstheme="minorHAnsi"/>
          <w:color w:val="00B0F0"/>
        </w:rPr>
        <w:t xml:space="preserve">region of DNA. </w:t>
      </w:r>
    </w:p>
    <w:p w:rsidR="00E320E6" w:rsidRDefault="00E320E6" w:rsidP="00E320E6">
      <w:pPr>
        <w:rPr>
          <w:rFonts w:cstheme="minorHAnsi"/>
          <w:color w:val="00B0F0"/>
        </w:rPr>
      </w:pPr>
    </w:p>
    <w:p w:rsidR="00E320E6" w:rsidRPr="007D0880" w:rsidRDefault="00E320E6" w:rsidP="007D0880">
      <w:pPr>
        <w:pStyle w:val="ListParagraph"/>
        <w:numPr>
          <w:ilvl w:val="0"/>
          <w:numId w:val="17"/>
        </w:numPr>
        <w:ind w:left="720" w:hanging="270"/>
        <w:rPr>
          <w:rFonts w:cstheme="minorHAnsi"/>
        </w:rPr>
      </w:pPr>
      <w:r w:rsidRPr="007D0880">
        <w:rPr>
          <w:rFonts w:cstheme="minorHAnsi"/>
        </w:rPr>
        <w:t>Homework Assignment 2: Students are given an alternate version of the scenario presented in Tidbit 4. This could also serve as a summative assessment.</w:t>
      </w:r>
    </w:p>
    <w:p w:rsidR="00E320E6" w:rsidRDefault="00E320E6" w:rsidP="00E320E6">
      <w:pPr>
        <w:rPr>
          <w:rFonts w:cstheme="minorHAnsi"/>
        </w:rPr>
      </w:pPr>
    </w:p>
    <w:p w:rsidR="007D0880" w:rsidRPr="007D0880" w:rsidRDefault="007D0880" w:rsidP="007D0880">
      <w:pPr>
        <w:tabs>
          <w:tab w:val="left" w:pos="450"/>
        </w:tabs>
        <w:rPr>
          <w:rFonts w:cstheme="minorHAnsi"/>
          <w:b/>
        </w:rPr>
      </w:pPr>
      <w:r>
        <w:rPr>
          <w:rFonts w:cstheme="minorHAnsi"/>
          <w:b/>
        </w:rPr>
        <w:t>Homework Scenario</w:t>
      </w:r>
      <w:r w:rsidRPr="006564D7">
        <w:rPr>
          <w:rFonts w:cstheme="minorHAnsi"/>
          <w:b/>
        </w:rPr>
        <w:t xml:space="preserve"> (Instructor Answer Key in </w:t>
      </w:r>
      <w:r w:rsidRPr="006564D7">
        <w:rPr>
          <w:rFonts w:cstheme="minorHAnsi"/>
          <w:b/>
          <w:color w:val="00B0F0"/>
        </w:rPr>
        <w:t>BLUE</w:t>
      </w:r>
      <w:r w:rsidRPr="006564D7">
        <w:rPr>
          <w:rFonts w:cstheme="minorHAnsi"/>
          <w:b/>
        </w:rPr>
        <w:t>)</w:t>
      </w:r>
    </w:p>
    <w:p w:rsidR="00E320E6" w:rsidRDefault="00E320E6" w:rsidP="00E320E6">
      <w:pPr>
        <w:rPr>
          <w:rFonts w:cstheme="minorHAnsi"/>
          <w:i/>
        </w:rPr>
      </w:pPr>
      <w:r>
        <w:rPr>
          <w:rFonts w:cstheme="minorHAnsi"/>
          <w:i/>
        </w:rPr>
        <w:t>You</w:t>
      </w:r>
      <w:r w:rsidRPr="00E320E6">
        <w:rPr>
          <w:rFonts w:cstheme="minorHAnsi"/>
          <w:i/>
        </w:rPr>
        <w:t xml:space="preserve"> have new variations of haircoat—dark with stripes, dark with no stripes, light with stripes, and light with no stripes.  Consider the selective pressures that might exist on an island, and how this variation in coat color and pattern could impact survival and fitness in different habitats on the island.  Pick one of the coat colors and describe an environment on this island where you think this variant would have better fitness than the other variants.    </w:t>
      </w:r>
    </w:p>
    <w:p w:rsidR="00E320E6" w:rsidRDefault="00E320E6" w:rsidP="00E320E6">
      <w:pPr>
        <w:rPr>
          <w:rFonts w:cstheme="minorHAnsi"/>
          <w:i/>
        </w:rPr>
      </w:pPr>
    </w:p>
    <w:p w:rsidR="00E320E6" w:rsidRDefault="00923497" w:rsidP="00E320E6">
      <w:pPr>
        <w:rPr>
          <w:rFonts w:cstheme="minorHAnsi"/>
          <w:color w:val="00B0F0"/>
        </w:rPr>
      </w:pPr>
      <w:r>
        <w:rPr>
          <w:rFonts w:cstheme="minorHAnsi"/>
          <w:color w:val="00B0F0"/>
        </w:rPr>
        <w:t xml:space="preserve">Student responses should include a defense of why one of the four phenotypes would improve fitness for that specific organism in a specific environment. </w:t>
      </w:r>
    </w:p>
    <w:p w:rsidR="00923497" w:rsidRDefault="00923497" w:rsidP="00E320E6">
      <w:pPr>
        <w:rPr>
          <w:rFonts w:cstheme="minorHAnsi"/>
          <w:color w:val="00B0F0"/>
        </w:rPr>
      </w:pPr>
    </w:p>
    <w:p w:rsidR="00E320E6" w:rsidRDefault="00E320E6" w:rsidP="00E320E6">
      <w:pPr>
        <w:rPr>
          <w:rFonts w:cstheme="minorHAnsi"/>
          <w:color w:val="00B0F0"/>
        </w:rPr>
      </w:pPr>
    </w:p>
    <w:p w:rsidR="004B18BB" w:rsidRPr="006564D7" w:rsidRDefault="004B18BB" w:rsidP="00E320E6">
      <w:pPr>
        <w:rPr>
          <w:rFonts w:cstheme="minorHAnsi"/>
          <w:b/>
        </w:rPr>
      </w:pPr>
      <w:r w:rsidRPr="006564D7">
        <w:rPr>
          <w:rFonts w:cstheme="minorHAnsi"/>
          <w:b/>
        </w:rPr>
        <w:t>4. SUMMATIVE ASSESSMENT</w:t>
      </w:r>
    </w:p>
    <w:p w:rsidR="0010576B" w:rsidRPr="00E320E6" w:rsidRDefault="0010576B" w:rsidP="0010576B">
      <w:pPr>
        <w:rPr>
          <w:rFonts w:cstheme="minorHAnsi"/>
          <w:color w:val="0070C0"/>
        </w:rPr>
      </w:pPr>
      <w:r w:rsidRPr="00E320E6">
        <w:rPr>
          <w:rFonts w:cstheme="minorHAnsi"/>
          <w:color w:val="0070C0"/>
        </w:rPr>
        <w:t>Assessing Learning Objectives 1 and 2</w:t>
      </w:r>
    </w:p>
    <w:p w:rsidR="0010576B" w:rsidRPr="006564D7" w:rsidRDefault="0010576B" w:rsidP="0010576B">
      <w:pPr>
        <w:rPr>
          <w:rFonts w:cstheme="minorHAnsi"/>
        </w:rPr>
      </w:pPr>
      <w:r w:rsidRPr="006564D7">
        <w:rPr>
          <w:rFonts w:cstheme="minorHAnsi"/>
        </w:rPr>
        <w:t xml:space="preserve">Correctly answering </w:t>
      </w:r>
      <w:r w:rsidR="008B7ED0" w:rsidRPr="006564D7">
        <w:rPr>
          <w:rFonts w:cstheme="minorHAnsi"/>
        </w:rPr>
        <w:t>Question Series A</w:t>
      </w:r>
      <w:r w:rsidRPr="006564D7">
        <w:rPr>
          <w:rFonts w:cstheme="minorHAnsi"/>
        </w:rPr>
        <w:t xml:space="preserve"> would </w:t>
      </w:r>
      <w:r w:rsidR="008B7ED0" w:rsidRPr="006564D7">
        <w:rPr>
          <w:rFonts w:cstheme="minorHAnsi"/>
        </w:rPr>
        <w:t>indicate a</w:t>
      </w:r>
      <w:r w:rsidRPr="006564D7">
        <w:rPr>
          <w:rFonts w:cstheme="minorHAnsi"/>
        </w:rPr>
        <w:t xml:space="preserve"> student</w:t>
      </w:r>
      <w:r w:rsidR="008B7ED0" w:rsidRPr="006564D7">
        <w:rPr>
          <w:rFonts w:cstheme="minorHAnsi"/>
        </w:rPr>
        <w:t>’</w:t>
      </w:r>
      <w:r w:rsidRPr="006564D7">
        <w:rPr>
          <w:rFonts w:cstheme="minorHAnsi"/>
        </w:rPr>
        <w:t xml:space="preserve">s </w:t>
      </w:r>
      <w:r w:rsidR="008B7ED0" w:rsidRPr="006564D7">
        <w:rPr>
          <w:rFonts w:cstheme="minorHAnsi"/>
        </w:rPr>
        <w:t>ability to</w:t>
      </w:r>
      <w:r w:rsidRPr="006564D7">
        <w:rPr>
          <w:rFonts w:cstheme="minorHAnsi"/>
        </w:rPr>
        <w:t xml:space="preserve"> </w:t>
      </w:r>
      <w:r w:rsidR="00E320E6">
        <w:rPr>
          <w:rFonts w:cstheme="minorHAnsi"/>
        </w:rPr>
        <w:t>identify</w:t>
      </w:r>
      <w:r w:rsidRPr="006564D7">
        <w:rPr>
          <w:rFonts w:cstheme="minorHAnsi"/>
        </w:rPr>
        <w:t xml:space="preserve"> when a mutation has occurred, </w:t>
      </w:r>
      <w:r w:rsidR="008B7ED0" w:rsidRPr="006564D7">
        <w:rPr>
          <w:rFonts w:cstheme="minorHAnsi"/>
        </w:rPr>
        <w:t>decide</w:t>
      </w:r>
      <w:r w:rsidRPr="006564D7">
        <w:rPr>
          <w:rFonts w:cstheme="minorHAnsi"/>
        </w:rPr>
        <w:t xml:space="preserve"> whether or not a mutation will lead to</w:t>
      </w:r>
      <w:r w:rsidR="008B7ED0" w:rsidRPr="006564D7">
        <w:rPr>
          <w:rFonts w:cstheme="minorHAnsi"/>
        </w:rPr>
        <w:t xml:space="preserve"> a phenotypic variation, and suggest an overall understanding of what a mutation is. </w:t>
      </w:r>
      <w:r w:rsidR="0085390B" w:rsidRPr="006564D7">
        <w:rPr>
          <w:rFonts w:cstheme="minorHAnsi"/>
        </w:rPr>
        <w:t xml:space="preserve"> </w:t>
      </w:r>
    </w:p>
    <w:p w:rsidR="0010576B" w:rsidRPr="006564D7" w:rsidRDefault="0010576B" w:rsidP="0010576B">
      <w:pPr>
        <w:rPr>
          <w:rFonts w:cstheme="minorHAnsi"/>
        </w:rPr>
      </w:pPr>
    </w:p>
    <w:p w:rsidR="008B7ED0" w:rsidRPr="006564D7" w:rsidRDefault="008B7ED0" w:rsidP="0010576B">
      <w:pPr>
        <w:rPr>
          <w:rFonts w:cstheme="minorHAnsi"/>
          <w:b/>
          <w:u w:val="single"/>
        </w:rPr>
      </w:pPr>
      <w:r w:rsidRPr="006564D7">
        <w:rPr>
          <w:rFonts w:cstheme="minorHAnsi"/>
          <w:b/>
          <w:u w:val="single"/>
        </w:rPr>
        <w:t>QUESTION SERIES A</w:t>
      </w:r>
    </w:p>
    <w:p w:rsidR="0010576B" w:rsidRPr="006564D7" w:rsidRDefault="0010576B" w:rsidP="0010576B">
      <w:pPr>
        <w:rPr>
          <w:rFonts w:cstheme="minorHAnsi"/>
        </w:rPr>
      </w:pPr>
      <w:r w:rsidRPr="006564D7">
        <w:rPr>
          <w:rFonts w:cstheme="minorHAnsi"/>
        </w:rPr>
        <w:t>ACTG</w:t>
      </w:r>
      <w:r w:rsidRPr="00923497">
        <w:rPr>
          <w:rFonts w:cstheme="minorHAnsi"/>
          <w:color w:val="FF0000"/>
        </w:rPr>
        <w:t>C</w:t>
      </w:r>
      <w:r w:rsidRPr="006564D7">
        <w:rPr>
          <w:rFonts w:cstheme="minorHAnsi"/>
        </w:rPr>
        <w:t>CTGATACATGTAGGC</w:t>
      </w:r>
    </w:p>
    <w:p w:rsidR="0010576B" w:rsidRPr="006564D7" w:rsidRDefault="0010576B" w:rsidP="0010576B">
      <w:pPr>
        <w:rPr>
          <w:rFonts w:cstheme="minorHAnsi"/>
        </w:rPr>
      </w:pPr>
    </w:p>
    <w:p w:rsidR="0010576B" w:rsidRPr="006564D7" w:rsidRDefault="0010576B" w:rsidP="0010576B">
      <w:pPr>
        <w:rPr>
          <w:rFonts w:cstheme="minorHAnsi"/>
          <w:b/>
        </w:rPr>
      </w:pPr>
      <w:r w:rsidRPr="006564D7">
        <w:rPr>
          <w:rFonts w:cstheme="minorHAnsi"/>
          <w:b/>
        </w:rPr>
        <w:t xml:space="preserve">Based on the sequence above decide whether a mutation occurred, and predict any effect on the population. </w:t>
      </w:r>
    </w:p>
    <w:p w:rsidR="0010576B" w:rsidRPr="006564D7" w:rsidRDefault="0010576B" w:rsidP="0010576B">
      <w:pPr>
        <w:rPr>
          <w:rFonts w:cstheme="minorHAnsi"/>
        </w:rPr>
      </w:pPr>
    </w:p>
    <w:p w:rsidR="0010576B" w:rsidRPr="006564D7" w:rsidRDefault="0010576B" w:rsidP="0010576B">
      <w:pPr>
        <w:pStyle w:val="ListParagraph"/>
        <w:numPr>
          <w:ilvl w:val="0"/>
          <w:numId w:val="14"/>
        </w:numPr>
        <w:rPr>
          <w:rFonts w:cstheme="minorHAnsi"/>
        </w:rPr>
      </w:pPr>
      <w:r w:rsidRPr="006564D7">
        <w:rPr>
          <w:rFonts w:cstheme="minorHAnsi"/>
        </w:rPr>
        <w:t xml:space="preserve">Suppose the sequence shown above is part of the non-coding portion of a chromosome. The first G from the left in the above sequence changes to an A. </w:t>
      </w:r>
    </w:p>
    <w:p w:rsidR="008B7ED0" w:rsidRPr="00923497" w:rsidRDefault="00923497" w:rsidP="008B7ED0">
      <w:pPr>
        <w:pStyle w:val="ListParagraph"/>
        <w:rPr>
          <w:rFonts w:cstheme="minorHAnsi"/>
          <w:color w:val="00B0F0"/>
        </w:rPr>
      </w:pPr>
      <w:r w:rsidRPr="00923497">
        <w:rPr>
          <w:rFonts w:cstheme="minorHAnsi"/>
          <w:color w:val="00B0F0"/>
        </w:rPr>
        <w:t>Did a mutation occur? Y</w:t>
      </w:r>
    </w:p>
    <w:p w:rsidR="008B7ED0" w:rsidRPr="00923497" w:rsidRDefault="008B7ED0" w:rsidP="008B7ED0">
      <w:pPr>
        <w:pStyle w:val="ListParagraph"/>
        <w:rPr>
          <w:rFonts w:cstheme="minorHAnsi"/>
          <w:color w:val="00B0F0"/>
        </w:rPr>
      </w:pPr>
      <w:r w:rsidRPr="00923497">
        <w:rPr>
          <w:rFonts w:cstheme="minorHAnsi"/>
          <w:color w:val="00B0F0"/>
        </w:rPr>
        <w:t xml:space="preserve">Effect on population: </w:t>
      </w:r>
      <w:r w:rsidR="00923497" w:rsidRPr="00923497">
        <w:rPr>
          <w:rFonts w:cstheme="minorHAnsi"/>
          <w:color w:val="00B0F0"/>
        </w:rPr>
        <w:t xml:space="preserve"> None, non-coding region resulting in no phenotype change.</w:t>
      </w:r>
    </w:p>
    <w:p w:rsidR="0010576B" w:rsidRPr="00923497" w:rsidRDefault="0010576B" w:rsidP="0010576B">
      <w:pPr>
        <w:pStyle w:val="ListParagraph"/>
        <w:rPr>
          <w:rFonts w:cstheme="minorHAnsi"/>
        </w:rPr>
      </w:pPr>
    </w:p>
    <w:p w:rsidR="0010576B" w:rsidRPr="00923497" w:rsidRDefault="0010576B" w:rsidP="0010576B">
      <w:pPr>
        <w:pStyle w:val="ListParagraph"/>
        <w:numPr>
          <w:ilvl w:val="0"/>
          <w:numId w:val="14"/>
        </w:numPr>
        <w:rPr>
          <w:rFonts w:cstheme="minorHAnsi"/>
        </w:rPr>
      </w:pPr>
      <w:r w:rsidRPr="00923497">
        <w:rPr>
          <w:rFonts w:cstheme="minorHAnsi"/>
        </w:rPr>
        <w:lastRenderedPageBreak/>
        <w:t xml:space="preserve">Suppose the sequence shown above is part of the non-coding portion of a chromosome. The first G from the left in the above sequence changes to a C. </w:t>
      </w:r>
    </w:p>
    <w:p w:rsidR="008B7ED0" w:rsidRPr="00923497" w:rsidRDefault="008B7ED0" w:rsidP="008B7ED0">
      <w:pPr>
        <w:rPr>
          <w:rFonts w:cstheme="minorHAnsi"/>
          <w:color w:val="00B0F0"/>
        </w:rPr>
      </w:pPr>
      <w:r w:rsidRPr="00923497">
        <w:rPr>
          <w:rFonts w:cstheme="minorHAnsi"/>
        </w:rPr>
        <w:tab/>
      </w:r>
      <w:r w:rsidR="00923497">
        <w:rPr>
          <w:rFonts w:cstheme="minorHAnsi"/>
          <w:color w:val="00B0F0"/>
        </w:rPr>
        <w:t>Did a mutation occur? Y</w:t>
      </w:r>
    </w:p>
    <w:p w:rsidR="00923497" w:rsidRPr="00923497" w:rsidRDefault="008B7ED0" w:rsidP="00923497">
      <w:pPr>
        <w:pStyle w:val="ListParagraph"/>
        <w:rPr>
          <w:rFonts w:cstheme="minorHAnsi"/>
        </w:rPr>
      </w:pPr>
      <w:r w:rsidRPr="00923497">
        <w:rPr>
          <w:rFonts w:cstheme="minorHAnsi"/>
          <w:color w:val="00B0F0"/>
        </w:rPr>
        <w:t>Effect on population:</w:t>
      </w:r>
      <w:r w:rsidR="00923497" w:rsidRPr="00923497">
        <w:rPr>
          <w:rFonts w:cstheme="minorHAnsi"/>
          <w:color w:val="00B0F0"/>
        </w:rPr>
        <w:t xml:space="preserve"> None, non-coding region resulting in no phenotype change.</w:t>
      </w:r>
    </w:p>
    <w:p w:rsidR="0010576B" w:rsidRPr="00923497" w:rsidRDefault="0010576B" w:rsidP="008B7ED0">
      <w:pPr>
        <w:rPr>
          <w:rFonts w:cstheme="minorHAnsi"/>
          <w:color w:val="00B0F0"/>
        </w:rPr>
      </w:pPr>
    </w:p>
    <w:p w:rsidR="003D50E0" w:rsidRPr="00923497" w:rsidRDefault="003D50E0" w:rsidP="008B7ED0">
      <w:pPr>
        <w:rPr>
          <w:rFonts w:cstheme="minorHAnsi"/>
        </w:rPr>
      </w:pPr>
    </w:p>
    <w:p w:rsidR="0010576B" w:rsidRPr="00923497" w:rsidRDefault="0010576B" w:rsidP="0010576B">
      <w:pPr>
        <w:pStyle w:val="ListParagraph"/>
        <w:numPr>
          <w:ilvl w:val="0"/>
          <w:numId w:val="14"/>
        </w:numPr>
        <w:rPr>
          <w:rFonts w:cstheme="minorHAnsi"/>
        </w:rPr>
      </w:pPr>
      <w:r w:rsidRPr="00923497">
        <w:rPr>
          <w:rFonts w:cstheme="minorHAnsi"/>
        </w:rPr>
        <w:t xml:space="preserve">Suppose the sequence shown above is part of the coding region of a gene. The C </w:t>
      </w:r>
      <w:r w:rsidR="00923497">
        <w:rPr>
          <w:rFonts w:cstheme="minorHAnsi"/>
        </w:rPr>
        <w:t>in red</w:t>
      </w:r>
      <w:r w:rsidRPr="00923497">
        <w:rPr>
          <w:rFonts w:cstheme="minorHAnsi"/>
        </w:rPr>
        <w:t>, above, is somehow changed to be a G, causing the resulting protein (a metabolic enzyme) to become non-functional</w:t>
      </w:r>
    </w:p>
    <w:p w:rsidR="008B7ED0" w:rsidRPr="00923497" w:rsidRDefault="00923497" w:rsidP="008B7ED0">
      <w:pPr>
        <w:pStyle w:val="ListParagraph"/>
        <w:rPr>
          <w:rFonts w:cstheme="minorHAnsi"/>
          <w:color w:val="00B0F0"/>
        </w:rPr>
      </w:pPr>
      <w:r w:rsidRPr="00923497">
        <w:rPr>
          <w:rFonts w:cstheme="minorHAnsi"/>
          <w:color w:val="00B0F0"/>
        </w:rPr>
        <w:t>Did a mutation occur? Y</w:t>
      </w:r>
    </w:p>
    <w:p w:rsidR="008B7ED0" w:rsidRPr="00923497" w:rsidRDefault="008B7ED0" w:rsidP="008B7ED0">
      <w:pPr>
        <w:pStyle w:val="ListParagraph"/>
        <w:rPr>
          <w:rFonts w:cstheme="minorHAnsi"/>
          <w:color w:val="00B0F0"/>
        </w:rPr>
      </w:pPr>
      <w:r w:rsidRPr="00923497">
        <w:rPr>
          <w:rFonts w:cstheme="minorHAnsi"/>
          <w:color w:val="00B0F0"/>
        </w:rPr>
        <w:t xml:space="preserve">Effect on population: </w:t>
      </w:r>
      <w:r w:rsidR="00923497" w:rsidRPr="00923497">
        <w:rPr>
          <w:rFonts w:cstheme="minorHAnsi"/>
          <w:color w:val="00B0F0"/>
        </w:rPr>
        <w:t xml:space="preserve"> Yes, there is an effect. </w:t>
      </w:r>
    </w:p>
    <w:p w:rsidR="0010576B" w:rsidRPr="00923497" w:rsidRDefault="0010576B" w:rsidP="0010576B">
      <w:pPr>
        <w:rPr>
          <w:rFonts w:cstheme="minorHAnsi"/>
        </w:rPr>
      </w:pPr>
    </w:p>
    <w:p w:rsidR="0010576B" w:rsidRPr="00923497" w:rsidRDefault="0010576B" w:rsidP="0010576B">
      <w:pPr>
        <w:pStyle w:val="ListParagraph"/>
        <w:numPr>
          <w:ilvl w:val="0"/>
          <w:numId w:val="14"/>
        </w:numPr>
        <w:rPr>
          <w:rFonts w:cstheme="minorHAnsi"/>
        </w:rPr>
      </w:pPr>
      <w:r w:rsidRPr="00923497">
        <w:rPr>
          <w:rFonts w:cstheme="minorHAnsi"/>
        </w:rPr>
        <w:t xml:space="preserve">Suppose the sequence shown above is part of the coding region of a gene. If the C </w:t>
      </w:r>
      <w:r w:rsidR="00B70E33">
        <w:rPr>
          <w:rFonts w:cstheme="minorHAnsi"/>
        </w:rPr>
        <w:t>in red</w:t>
      </w:r>
      <w:r w:rsidRPr="00923497">
        <w:rPr>
          <w:rFonts w:cstheme="minorHAnsi"/>
        </w:rPr>
        <w:t xml:space="preserve"> is somehow changed to be a G, but causes </w:t>
      </w:r>
      <w:r w:rsidRPr="00B70E33">
        <w:rPr>
          <w:rFonts w:cstheme="minorHAnsi"/>
          <w:u w:val="single"/>
        </w:rPr>
        <w:t>no negative</w:t>
      </w:r>
      <w:r w:rsidRPr="00923497">
        <w:rPr>
          <w:rFonts w:cstheme="minorHAnsi"/>
        </w:rPr>
        <w:t xml:space="preserve"> effect on the resulting protein (a metabolic enzyme), would it be a mutation?</w:t>
      </w:r>
    </w:p>
    <w:p w:rsidR="008B7ED0" w:rsidRPr="00923497" w:rsidRDefault="008B7ED0" w:rsidP="008B7ED0">
      <w:pPr>
        <w:pStyle w:val="ListParagraph"/>
        <w:rPr>
          <w:rFonts w:cstheme="minorHAnsi"/>
          <w:color w:val="00B0F0"/>
        </w:rPr>
      </w:pPr>
      <w:r w:rsidRPr="00923497">
        <w:rPr>
          <w:rFonts w:cstheme="minorHAnsi"/>
          <w:color w:val="00B0F0"/>
        </w:rPr>
        <w:t>Did a mutation occur? Y/N</w:t>
      </w:r>
    </w:p>
    <w:p w:rsidR="008B7ED0" w:rsidRPr="00923497" w:rsidRDefault="008B7ED0" w:rsidP="008B7ED0">
      <w:pPr>
        <w:pStyle w:val="ListParagraph"/>
        <w:rPr>
          <w:rFonts w:cstheme="minorHAnsi"/>
          <w:color w:val="00B0F0"/>
        </w:rPr>
      </w:pPr>
      <w:r w:rsidRPr="00923497">
        <w:rPr>
          <w:rFonts w:cstheme="minorHAnsi"/>
          <w:color w:val="00B0F0"/>
        </w:rPr>
        <w:t xml:space="preserve">Effect on population: </w:t>
      </w:r>
      <w:r w:rsidR="00B70E33">
        <w:rPr>
          <w:rFonts w:cstheme="minorHAnsi"/>
          <w:color w:val="00B0F0"/>
        </w:rPr>
        <w:t xml:space="preserve"> Yes, there is an effect. </w:t>
      </w:r>
      <w:bookmarkStart w:id="0" w:name="_GoBack"/>
      <w:bookmarkEnd w:id="0"/>
    </w:p>
    <w:p w:rsidR="008B7ED0" w:rsidRPr="006564D7" w:rsidRDefault="008B7ED0" w:rsidP="008B7ED0">
      <w:pPr>
        <w:pStyle w:val="ListParagraph"/>
        <w:rPr>
          <w:rFonts w:cstheme="minorHAnsi"/>
        </w:rPr>
      </w:pPr>
    </w:p>
    <w:p w:rsidR="0085390B" w:rsidRPr="006564D7" w:rsidRDefault="0085390B" w:rsidP="0085390B">
      <w:pPr>
        <w:rPr>
          <w:rFonts w:cstheme="minorHAnsi"/>
        </w:rPr>
      </w:pPr>
      <w:r w:rsidRPr="006564D7">
        <w:rPr>
          <w:rFonts w:cstheme="minorHAnsi"/>
        </w:rPr>
        <w:t>Assessing Learning Objectives 3 and 4</w:t>
      </w:r>
    </w:p>
    <w:p w:rsidR="0085390B" w:rsidRPr="006564D7" w:rsidRDefault="007D0880" w:rsidP="007D0880">
      <w:pPr>
        <w:rPr>
          <w:rFonts w:cstheme="minorHAnsi"/>
        </w:rPr>
      </w:pPr>
      <w:r>
        <w:rPr>
          <w:rFonts w:cstheme="minorHAnsi"/>
        </w:rPr>
        <w:t xml:space="preserve">The Homework Assignment #2 provided above would also be an appropriate summative assessment problem that </w:t>
      </w:r>
      <w:r w:rsidR="0085390B" w:rsidRPr="006564D7">
        <w:rPr>
          <w:rFonts w:cstheme="minorHAnsi"/>
        </w:rPr>
        <w:t xml:space="preserve">would indicate a student’s ability to </w:t>
      </w:r>
      <w:r>
        <w:rPr>
          <w:rFonts w:cstheme="minorHAnsi"/>
        </w:rPr>
        <w:t xml:space="preserve">incorporate topics of fitness and environment into their understanding of mutations and their effects. </w:t>
      </w:r>
    </w:p>
    <w:p w:rsidR="0085390B" w:rsidRPr="006564D7" w:rsidRDefault="0085390B" w:rsidP="004B18BB">
      <w:pPr>
        <w:tabs>
          <w:tab w:val="left" w:pos="450"/>
        </w:tabs>
        <w:rPr>
          <w:rFonts w:cstheme="minorHAnsi"/>
        </w:rPr>
      </w:pPr>
    </w:p>
    <w:p w:rsidR="004B18BB" w:rsidRPr="006564D7" w:rsidRDefault="004B18BB" w:rsidP="004B18BB">
      <w:pPr>
        <w:tabs>
          <w:tab w:val="left" w:pos="450"/>
        </w:tabs>
        <w:rPr>
          <w:rFonts w:cstheme="minorHAnsi"/>
          <w:b/>
          <w:u w:val="single"/>
        </w:rPr>
      </w:pPr>
      <w:r w:rsidRPr="006564D7">
        <w:rPr>
          <w:rFonts w:cstheme="minorHAnsi"/>
          <w:b/>
          <w:u w:val="single"/>
        </w:rPr>
        <w:t>How does this teachable unit address the following themes?</w:t>
      </w:r>
    </w:p>
    <w:p w:rsidR="004B18BB" w:rsidRPr="006564D7" w:rsidRDefault="004B18BB" w:rsidP="004B18BB">
      <w:pPr>
        <w:tabs>
          <w:tab w:val="left" w:pos="450"/>
        </w:tabs>
        <w:rPr>
          <w:rFonts w:cstheme="minorHAnsi"/>
        </w:rPr>
      </w:pPr>
      <w:r w:rsidRPr="00BB7C09">
        <w:rPr>
          <w:rFonts w:cstheme="minorHAnsi"/>
          <w:i/>
        </w:rPr>
        <w:t>Active Learning/Student Learning:</w:t>
      </w:r>
      <w:r w:rsidR="007D0880">
        <w:rPr>
          <w:rFonts w:cstheme="minorHAnsi"/>
        </w:rPr>
        <w:t xml:space="preserve"> This teachable unit departs from traditional lecture, and instead </w:t>
      </w:r>
      <w:r w:rsidR="000F7B43">
        <w:rPr>
          <w:rFonts w:cstheme="minorHAnsi"/>
        </w:rPr>
        <w:t xml:space="preserve">allows </w:t>
      </w:r>
      <w:r w:rsidR="007D0880">
        <w:rPr>
          <w:rFonts w:cstheme="minorHAnsi"/>
        </w:rPr>
        <w:t xml:space="preserve">students </w:t>
      </w:r>
      <w:r w:rsidR="000F7B43">
        <w:rPr>
          <w:rFonts w:cstheme="minorHAnsi"/>
        </w:rPr>
        <w:t xml:space="preserve">to </w:t>
      </w:r>
      <w:r w:rsidR="007D0880">
        <w:rPr>
          <w:rFonts w:cstheme="minorHAnsi"/>
        </w:rPr>
        <w:t>construct their own knowledge about mutations.  Guided-inquiry, clicker questions, 30-second sentence (modification of a one-minute paper), brainstorming, debating,  polling, case studies and scenarios represent a variety of student-centered activities to increase class engagement and do less “telling” and more “discovery.”</w:t>
      </w:r>
    </w:p>
    <w:p w:rsidR="007D0880" w:rsidRDefault="007D0880" w:rsidP="004B18BB">
      <w:pPr>
        <w:tabs>
          <w:tab w:val="left" w:pos="450"/>
        </w:tabs>
        <w:rPr>
          <w:rFonts w:cstheme="minorHAnsi"/>
        </w:rPr>
      </w:pPr>
    </w:p>
    <w:p w:rsidR="004B18BB" w:rsidRPr="006564D7" w:rsidRDefault="004B18BB" w:rsidP="004B18BB">
      <w:pPr>
        <w:tabs>
          <w:tab w:val="left" w:pos="450"/>
        </w:tabs>
        <w:rPr>
          <w:rFonts w:cstheme="minorHAnsi"/>
        </w:rPr>
      </w:pPr>
      <w:r w:rsidRPr="00BB7C09">
        <w:rPr>
          <w:rFonts w:cstheme="minorHAnsi"/>
          <w:i/>
        </w:rPr>
        <w:t>Assessment:</w:t>
      </w:r>
      <w:r w:rsidR="007D0880">
        <w:rPr>
          <w:rFonts w:cstheme="minorHAnsi"/>
        </w:rPr>
        <w:t xml:space="preserve"> Careful</w:t>
      </w:r>
      <w:r w:rsidR="000F7B43">
        <w:rPr>
          <w:rFonts w:cstheme="minorHAnsi"/>
        </w:rPr>
        <w:t>ly</w:t>
      </w:r>
      <w:r w:rsidR="007D0880">
        <w:rPr>
          <w:rFonts w:cstheme="minorHAnsi"/>
        </w:rPr>
        <w:t xml:space="preserve"> constructed homework questions are designed to give students practice with the concept of mutation and the summative assignments are aligned appropriately with the in-class activities. </w:t>
      </w:r>
    </w:p>
    <w:p w:rsidR="007D0880" w:rsidRDefault="007D0880" w:rsidP="004B18BB">
      <w:pPr>
        <w:tabs>
          <w:tab w:val="left" w:pos="450"/>
        </w:tabs>
        <w:rPr>
          <w:rFonts w:cstheme="minorHAnsi"/>
        </w:rPr>
      </w:pPr>
    </w:p>
    <w:p w:rsidR="004B18BB" w:rsidRPr="006564D7" w:rsidRDefault="0010576B" w:rsidP="004B18BB">
      <w:pPr>
        <w:tabs>
          <w:tab w:val="left" w:pos="450"/>
        </w:tabs>
        <w:rPr>
          <w:rFonts w:cstheme="minorHAnsi"/>
        </w:rPr>
      </w:pPr>
      <w:r w:rsidRPr="00BB7C09">
        <w:rPr>
          <w:rFonts w:cstheme="minorHAnsi"/>
          <w:i/>
        </w:rPr>
        <w:t>Diversity:</w:t>
      </w:r>
      <w:r w:rsidR="007D0880" w:rsidRPr="00BB7C09">
        <w:rPr>
          <w:rFonts w:cstheme="minorHAnsi"/>
          <w:i/>
        </w:rPr>
        <w:t xml:space="preserve"> </w:t>
      </w:r>
      <w:r w:rsidR="007D0880">
        <w:rPr>
          <w:rFonts w:cstheme="minorHAnsi"/>
        </w:rPr>
        <w:t xml:space="preserve">The scenarios used in this teaching tidbits span from human mutations and disease (sickle-cell, malaria), to animal science (cattle </w:t>
      </w:r>
      <w:r w:rsidR="00BB7C09">
        <w:rPr>
          <w:rFonts w:cstheme="minorHAnsi"/>
        </w:rPr>
        <w:t>mutations), to non-species specific scenarios that allow students to imagine an environment and species of their choice. This diversity of topics was deliberate—hoping to engage students across a variety of interest</w:t>
      </w:r>
      <w:r w:rsidR="000F7B43">
        <w:rPr>
          <w:rFonts w:cstheme="minorHAnsi"/>
        </w:rPr>
        <w:t>s</w:t>
      </w:r>
      <w:r w:rsidR="00BB7C09">
        <w:rPr>
          <w:rFonts w:cstheme="minorHAnsi"/>
        </w:rPr>
        <w:t xml:space="preserve">. </w:t>
      </w:r>
    </w:p>
    <w:p w:rsidR="0010576B" w:rsidRPr="006564D7" w:rsidRDefault="0010576B" w:rsidP="004B18BB">
      <w:pPr>
        <w:tabs>
          <w:tab w:val="left" w:pos="450"/>
        </w:tabs>
        <w:rPr>
          <w:rFonts w:cstheme="minorHAnsi"/>
        </w:rPr>
      </w:pPr>
    </w:p>
    <w:p w:rsidR="00E5290D" w:rsidRPr="006564D7" w:rsidRDefault="00E5290D" w:rsidP="00E5290D">
      <w:pPr>
        <w:ind w:left="450" w:hanging="450"/>
        <w:rPr>
          <w:rFonts w:cstheme="minorHAnsi"/>
        </w:rPr>
      </w:pPr>
    </w:p>
    <w:sectPr w:rsidR="00E5290D" w:rsidRPr="006564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47491"/>
    <w:multiLevelType w:val="hybridMultilevel"/>
    <w:tmpl w:val="2BF84CDC"/>
    <w:lvl w:ilvl="0" w:tplc="33C0BA2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1A6420E6"/>
    <w:multiLevelType w:val="hybridMultilevel"/>
    <w:tmpl w:val="A3127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C2161F"/>
    <w:multiLevelType w:val="hybridMultilevel"/>
    <w:tmpl w:val="B88ECC1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F465B18"/>
    <w:multiLevelType w:val="hybridMultilevel"/>
    <w:tmpl w:val="83640F3C"/>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320B11D7"/>
    <w:multiLevelType w:val="hybridMultilevel"/>
    <w:tmpl w:val="3F38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E36D75"/>
    <w:multiLevelType w:val="hybridMultilevel"/>
    <w:tmpl w:val="EAB6F6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3A10FF"/>
    <w:multiLevelType w:val="hybridMultilevel"/>
    <w:tmpl w:val="7AB024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374AD5"/>
    <w:multiLevelType w:val="hybridMultilevel"/>
    <w:tmpl w:val="18E20076"/>
    <w:lvl w:ilvl="0" w:tplc="04090019">
      <w:start w:val="1"/>
      <w:numFmt w:val="lowerLetter"/>
      <w:lvlText w:val="%1."/>
      <w:lvlJc w:val="left"/>
      <w:pPr>
        <w:ind w:left="1125" w:hanging="765"/>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9A166E"/>
    <w:multiLevelType w:val="hybridMultilevel"/>
    <w:tmpl w:val="5DCE3890"/>
    <w:lvl w:ilvl="0" w:tplc="ACB42A4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57D41BA7"/>
    <w:multiLevelType w:val="hybridMultilevel"/>
    <w:tmpl w:val="D5C474F8"/>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nsid w:val="57F4052A"/>
    <w:multiLevelType w:val="hybridMultilevel"/>
    <w:tmpl w:val="F79A6F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850403"/>
    <w:multiLevelType w:val="hybridMultilevel"/>
    <w:tmpl w:val="8090871E"/>
    <w:lvl w:ilvl="0" w:tplc="53E014A6">
      <w:numFmt w:val="bullet"/>
      <w:lvlText w:val="•"/>
      <w:lvlJc w:val="left"/>
      <w:pPr>
        <w:ind w:left="1125" w:hanging="765"/>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F84B07"/>
    <w:multiLevelType w:val="hybridMultilevel"/>
    <w:tmpl w:val="150CA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B6335D9"/>
    <w:multiLevelType w:val="hybridMultilevel"/>
    <w:tmpl w:val="249A806A"/>
    <w:lvl w:ilvl="0" w:tplc="04090005">
      <w:start w:val="1"/>
      <w:numFmt w:val="bullet"/>
      <w:lvlText w:val=""/>
      <w:lvlJc w:val="left"/>
      <w:pPr>
        <w:ind w:left="1125" w:hanging="765"/>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991988"/>
    <w:multiLevelType w:val="hybridMultilevel"/>
    <w:tmpl w:val="5E1E172A"/>
    <w:lvl w:ilvl="0" w:tplc="0409000F">
      <w:start w:val="1"/>
      <w:numFmt w:val="decimal"/>
      <w:lvlText w:val="%1."/>
      <w:lvlJc w:val="left"/>
      <w:pPr>
        <w:ind w:left="1125" w:hanging="765"/>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9B6A8F"/>
    <w:multiLevelType w:val="hybridMultilevel"/>
    <w:tmpl w:val="83640F3C"/>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nsid w:val="74CD2BF4"/>
    <w:multiLevelType w:val="hybridMultilevel"/>
    <w:tmpl w:val="C57E1DD8"/>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7D113EDD"/>
    <w:multiLevelType w:val="hybridMultilevel"/>
    <w:tmpl w:val="CDE450A8"/>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11"/>
  </w:num>
  <w:num w:numId="3">
    <w:abstractNumId w:val="13"/>
  </w:num>
  <w:num w:numId="4">
    <w:abstractNumId w:val="2"/>
  </w:num>
  <w:num w:numId="5">
    <w:abstractNumId w:val="1"/>
  </w:num>
  <w:num w:numId="6">
    <w:abstractNumId w:val="12"/>
  </w:num>
  <w:num w:numId="7">
    <w:abstractNumId w:val="10"/>
  </w:num>
  <w:num w:numId="8">
    <w:abstractNumId w:val="5"/>
  </w:num>
  <w:num w:numId="9">
    <w:abstractNumId w:val="17"/>
  </w:num>
  <w:num w:numId="10">
    <w:abstractNumId w:val="8"/>
  </w:num>
  <w:num w:numId="11">
    <w:abstractNumId w:val="3"/>
  </w:num>
  <w:num w:numId="12">
    <w:abstractNumId w:val="9"/>
  </w:num>
  <w:num w:numId="13">
    <w:abstractNumId w:val="15"/>
  </w:num>
  <w:num w:numId="14">
    <w:abstractNumId w:val="6"/>
  </w:num>
  <w:num w:numId="15">
    <w:abstractNumId w:val="7"/>
  </w:num>
  <w:num w:numId="16">
    <w:abstractNumId w:val="14"/>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BF9"/>
    <w:rsid w:val="00061D2C"/>
    <w:rsid w:val="00096093"/>
    <w:rsid w:val="000F7B43"/>
    <w:rsid w:val="0010576B"/>
    <w:rsid w:val="0017222B"/>
    <w:rsid w:val="00391A00"/>
    <w:rsid w:val="003D50E0"/>
    <w:rsid w:val="00455130"/>
    <w:rsid w:val="004B18BB"/>
    <w:rsid w:val="006564D7"/>
    <w:rsid w:val="007D0880"/>
    <w:rsid w:val="0085390B"/>
    <w:rsid w:val="008B7ED0"/>
    <w:rsid w:val="00923497"/>
    <w:rsid w:val="00924707"/>
    <w:rsid w:val="00B70E33"/>
    <w:rsid w:val="00BB7C09"/>
    <w:rsid w:val="00BF4BF4"/>
    <w:rsid w:val="00C276D1"/>
    <w:rsid w:val="00CA6244"/>
    <w:rsid w:val="00D507DA"/>
    <w:rsid w:val="00DF63E8"/>
    <w:rsid w:val="00E320E6"/>
    <w:rsid w:val="00E5290D"/>
    <w:rsid w:val="00E6129B"/>
    <w:rsid w:val="00E96BF9"/>
    <w:rsid w:val="00EA4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6244"/>
    <w:pPr>
      <w:ind w:left="720"/>
      <w:contextualSpacing/>
    </w:pPr>
  </w:style>
  <w:style w:type="table" w:styleId="TableGrid">
    <w:name w:val="Table Grid"/>
    <w:basedOn w:val="TableNormal"/>
    <w:uiPriority w:val="59"/>
    <w:rsid w:val="008B7E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55130"/>
    <w:rPr>
      <w:sz w:val="16"/>
      <w:szCs w:val="16"/>
    </w:rPr>
  </w:style>
  <w:style w:type="paragraph" w:styleId="CommentText">
    <w:name w:val="annotation text"/>
    <w:basedOn w:val="Normal"/>
    <w:link w:val="CommentTextChar"/>
    <w:uiPriority w:val="99"/>
    <w:semiHidden/>
    <w:unhideWhenUsed/>
    <w:rsid w:val="00455130"/>
    <w:rPr>
      <w:sz w:val="20"/>
      <w:szCs w:val="20"/>
    </w:rPr>
  </w:style>
  <w:style w:type="character" w:customStyle="1" w:styleId="CommentTextChar">
    <w:name w:val="Comment Text Char"/>
    <w:basedOn w:val="DefaultParagraphFont"/>
    <w:link w:val="CommentText"/>
    <w:uiPriority w:val="99"/>
    <w:semiHidden/>
    <w:rsid w:val="00455130"/>
    <w:rPr>
      <w:sz w:val="20"/>
      <w:szCs w:val="20"/>
    </w:rPr>
  </w:style>
  <w:style w:type="paragraph" w:styleId="CommentSubject">
    <w:name w:val="annotation subject"/>
    <w:basedOn w:val="CommentText"/>
    <w:next w:val="CommentText"/>
    <w:link w:val="CommentSubjectChar"/>
    <w:uiPriority w:val="99"/>
    <w:semiHidden/>
    <w:unhideWhenUsed/>
    <w:rsid w:val="00455130"/>
    <w:rPr>
      <w:b/>
      <w:bCs/>
    </w:rPr>
  </w:style>
  <w:style w:type="character" w:customStyle="1" w:styleId="CommentSubjectChar">
    <w:name w:val="Comment Subject Char"/>
    <w:basedOn w:val="CommentTextChar"/>
    <w:link w:val="CommentSubject"/>
    <w:uiPriority w:val="99"/>
    <w:semiHidden/>
    <w:rsid w:val="00455130"/>
    <w:rPr>
      <w:b/>
      <w:bCs/>
      <w:sz w:val="20"/>
      <w:szCs w:val="20"/>
    </w:rPr>
  </w:style>
  <w:style w:type="paragraph" w:styleId="BalloonText">
    <w:name w:val="Balloon Text"/>
    <w:basedOn w:val="Normal"/>
    <w:link w:val="BalloonTextChar"/>
    <w:uiPriority w:val="99"/>
    <w:semiHidden/>
    <w:unhideWhenUsed/>
    <w:rsid w:val="00455130"/>
    <w:rPr>
      <w:rFonts w:ascii="Tahoma" w:hAnsi="Tahoma" w:cs="Tahoma"/>
      <w:sz w:val="16"/>
      <w:szCs w:val="16"/>
    </w:rPr>
  </w:style>
  <w:style w:type="character" w:customStyle="1" w:styleId="BalloonTextChar">
    <w:name w:val="Balloon Text Char"/>
    <w:basedOn w:val="DefaultParagraphFont"/>
    <w:link w:val="BalloonText"/>
    <w:uiPriority w:val="99"/>
    <w:semiHidden/>
    <w:rsid w:val="004551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6244"/>
    <w:pPr>
      <w:ind w:left="720"/>
      <w:contextualSpacing/>
    </w:pPr>
  </w:style>
  <w:style w:type="table" w:styleId="TableGrid">
    <w:name w:val="Table Grid"/>
    <w:basedOn w:val="TableNormal"/>
    <w:uiPriority w:val="59"/>
    <w:rsid w:val="008B7E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55130"/>
    <w:rPr>
      <w:sz w:val="16"/>
      <w:szCs w:val="16"/>
    </w:rPr>
  </w:style>
  <w:style w:type="paragraph" w:styleId="CommentText">
    <w:name w:val="annotation text"/>
    <w:basedOn w:val="Normal"/>
    <w:link w:val="CommentTextChar"/>
    <w:uiPriority w:val="99"/>
    <w:semiHidden/>
    <w:unhideWhenUsed/>
    <w:rsid w:val="00455130"/>
    <w:rPr>
      <w:sz w:val="20"/>
      <w:szCs w:val="20"/>
    </w:rPr>
  </w:style>
  <w:style w:type="character" w:customStyle="1" w:styleId="CommentTextChar">
    <w:name w:val="Comment Text Char"/>
    <w:basedOn w:val="DefaultParagraphFont"/>
    <w:link w:val="CommentText"/>
    <w:uiPriority w:val="99"/>
    <w:semiHidden/>
    <w:rsid w:val="00455130"/>
    <w:rPr>
      <w:sz w:val="20"/>
      <w:szCs w:val="20"/>
    </w:rPr>
  </w:style>
  <w:style w:type="paragraph" w:styleId="CommentSubject">
    <w:name w:val="annotation subject"/>
    <w:basedOn w:val="CommentText"/>
    <w:next w:val="CommentText"/>
    <w:link w:val="CommentSubjectChar"/>
    <w:uiPriority w:val="99"/>
    <w:semiHidden/>
    <w:unhideWhenUsed/>
    <w:rsid w:val="00455130"/>
    <w:rPr>
      <w:b/>
      <w:bCs/>
    </w:rPr>
  </w:style>
  <w:style w:type="character" w:customStyle="1" w:styleId="CommentSubjectChar">
    <w:name w:val="Comment Subject Char"/>
    <w:basedOn w:val="CommentTextChar"/>
    <w:link w:val="CommentSubject"/>
    <w:uiPriority w:val="99"/>
    <w:semiHidden/>
    <w:rsid w:val="00455130"/>
    <w:rPr>
      <w:b/>
      <w:bCs/>
      <w:sz w:val="20"/>
      <w:szCs w:val="20"/>
    </w:rPr>
  </w:style>
  <w:style w:type="paragraph" w:styleId="BalloonText">
    <w:name w:val="Balloon Text"/>
    <w:basedOn w:val="Normal"/>
    <w:link w:val="BalloonTextChar"/>
    <w:uiPriority w:val="99"/>
    <w:semiHidden/>
    <w:unhideWhenUsed/>
    <w:rsid w:val="00455130"/>
    <w:rPr>
      <w:rFonts w:ascii="Tahoma" w:hAnsi="Tahoma" w:cs="Tahoma"/>
      <w:sz w:val="16"/>
      <w:szCs w:val="16"/>
    </w:rPr>
  </w:style>
  <w:style w:type="character" w:customStyle="1" w:styleId="BalloonTextChar">
    <w:name w:val="Balloon Text Char"/>
    <w:basedOn w:val="DefaultParagraphFont"/>
    <w:link w:val="BalloonText"/>
    <w:uiPriority w:val="99"/>
    <w:semiHidden/>
    <w:rsid w:val="004551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87851">
      <w:bodyDiv w:val="1"/>
      <w:marLeft w:val="0"/>
      <w:marRight w:val="0"/>
      <w:marTop w:val="0"/>
      <w:marBottom w:val="0"/>
      <w:divBdr>
        <w:top w:val="none" w:sz="0" w:space="0" w:color="auto"/>
        <w:left w:val="none" w:sz="0" w:space="0" w:color="auto"/>
        <w:bottom w:val="none" w:sz="0" w:space="0" w:color="auto"/>
        <w:right w:val="none" w:sz="0" w:space="0" w:color="auto"/>
      </w:divBdr>
    </w:div>
    <w:div w:id="1485315561">
      <w:bodyDiv w:val="1"/>
      <w:marLeft w:val="0"/>
      <w:marRight w:val="0"/>
      <w:marTop w:val="0"/>
      <w:marBottom w:val="0"/>
      <w:divBdr>
        <w:top w:val="none" w:sz="0" w:space="0" w:color="auto"/>
        <w:left w:val="none" w:sz="0" w:space="0" w:color="auto"/>
        <w:bottom w:val="none" w:sz="0" w:space="0" w:color="auto"/>
        <w:right w:val="none" w:sz="0" w:space="0" w:color="auto"/>
      </w:divBdr>
    </w:div>
    <w:div w:id="183448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2013-06-07T02:34:00Z</dcterms:created>
  <dcterms:modified xsi:type="dcterms:W3CDTF">2013-06-07T16:20:00Z</dcterms:modified>
</cp:coreProperties>
</file>